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A00D7E" w14:textId="77777777" w:rsidR="00416B6C" w:rsidRDefault="00416B6C">
      <w:pPr>
        <w:rPr>
          <w:rFonts w:ascii="Franklin Gothic Book" w:hAnsi="Franklin Gothic Book"/>
          <w:color w:val="000000" w:themeColor="text1"/>
          <w:sz w:val="72"/>
          <w:szCs w:val="72"/>
        </w:rPr>
      </w:pPr>
    </w:p>
    <w:p w14:paraId="5DBC73A4" w14:textId="77777777" w:rsidR="009732BA" w:rsidRDefault="009732BA">
      <w:pPr>
        <w:rPr>
          <w:rFonts w:ascii="Franklin Gothic Book" w:hAnsi="Franklin Gothic Book"/>
          <w:color w:val="000000" w:themeColor="text1"/>
          <w:sz w:val="72"/>
          <w:szCs w:val="72"/>
        </w:rPr>
      </w:pPr>
    </w:p>
    <w:p w14:paraId="7F946C8A" w14:textId="7815ECE4" w:rsidR="00826F77" w:rsidRPr="00416B6C" w:rsidRDefault="00511274">
      <w:pPr>
        <w:rPr>
          <w:rFonts w:ascii="Franklin Gothic Book" w:hAnsi="Franklin Gothic Book"/>
          <w:color w:val="000000" w:themeColor="text1"/>
          <w:sz w:val="72"/>
          <w:szCs w:val="72"/>
        </w:rPr>
      </w:pPr>
      <w:r w:rsidRPr="00416B6C">
        <w:rPr>
          <w:rFonts w:ascii="Franklin Gothic Book" w:hAnsi="Franklin Gothic Book"/>
          <w:color w:val="000000" w:themeColor="text1"/>
          <w:sz w:val="72"/>
          <w:szCs w:val="72"/>
        </w:rPr>
        <w:t xml:space="preserve">Block </w:t>
      </w:r>
      <w:r w:rsidR="00416B6C">
        <w:rPr>
          <w:rFonts w:ascii="Franklin Gothic Book" w:hAnsi="Franklin Gothic Book"/>
          <w:color w:val="000000" w:themeColor="text1"/>
          <w:sz w:val="72"/>
          <w:szCs w:val="72"/>
        </w:rPr>
        <w:t>h</w:t>
      </w:r>
      <w:r w:rsidRPr="00416B6C">
        <w:rPr>
          <w:rFonts w:ascii="Franklin Gothic Book" w:hAnsi="Franklin Gothic Book"/>
          <w:color w:val="000000" w:themeColor="text1"/>
          <w:sz w:val="72"/>
          <w:szCs w:val="72"/>
        </w:rPr>
        <w:t>eater</w:t>
      </w:r>
      <w:r w:rsidR="00252A00" w:rsidRPr="00416B6C">
        <w:rPr>
          <w:rFonts w:ascii="Franklin Gothic Book" w:hAnsi="Franklin Gothic Book"/>
          <w:color w:val="000000" w:themeColor="text1"/>
          <w:sz w:val="72"/>
          <w:szCs w:val="72"/>
        </w:rPr>
        <w:t xml:space="preserve"> specifications </w:t>
      </w:r>
    </w:p>
    <w:p w14:paraId="4A14BB0E" w14:textId="77777777" w:rsidR="00555610" w:rsidRPr="00416B6C" w:rsidRDefault="00555610" w:rsidP="00416B6C">
      <w:pPr>
        <w:rPr>
          <w:rFonts w:ascii="Franklin Gothic Book" w:hAnsi="Franklin Gothic Book"/>
          <w:color w:val="000000" w:themeColor="text1"/>
          <w:sz w:val="22"/>
          <w:szCs w:val="22"/>
        </w:rPr>
      </w:pPr>
    </w:p>
    <w:p w14:paraId="236864F7" w14:textId="77777777" w:rsidR="00416B6C" w:rsidRPr="00416B6C" w:rsidRDefault="00416B6C" w:rsidP="00416B6C">
      <w:pPr>
        <w:rPr>
          <w:rFonts w:ascii="Franklin Gothic Book" w:hAnsi="Franklin Gothic Book"/>
          <w:color w:val="000000" w:themeColor="text1"/>
          <w:sz w:val="22"/>
          <w:szCs w:val="22"/>
        </w:rPr>
      </w:pPr>
    </w:p>
    <w:p w14:paraId="1501734B" w14:textId="545DD6CE" w:rsidR="00934F67" w:rsidRPr="00416B6C" w:rsidRDefault="00416B6C" w:rsidP="00416B6C">
      <w:pPr>
        <w:rPr>
          <w:rFonts w:ascii="Franklin Gothic Book" w:hAnsi="Franklin Gothic Book"/>
          <w:color w:val="000000" w:themeColor="text1"/>
          <w:sz w:val="22"/>
          <w:szCs w:val="22"/>
        </w:rPr>
      </w:pPr>
      <w:r w:rsidRPr="00416B6C">
        <w:rPr>
          <w:rFonts w:ascii="Franklin Gothic Book" w:hAnsi="Franklin Gothic Book"/>
          <w:color w:val="000000" w:themeColor="text1"/>
          <w:sz w:val="22"/>
          <w:szCs w:val="22"/>
        </w:rPr>
        <w:t>2. FOOTPRINT</w:t>
      </w:r>
    </w:p>
    <w:p w14:paraId="4C29BBEB" w14:textId="77777777" w:rsidR="005B5E9F" w:rsidRPr="00416B6C" w:rsidRDefault="005B5E9F" w:rsidP="00416B6C">
      <w:pPr>
        <w:rPr>
          <w:rFonts w:ascii="Franklin Gothic Book" w:hAnsi="Franklin Gothic Book"/>
          <w:color w:val="000000" w:themeColor="text1"/>
          <w:sz w:val="22"/>
          <w:szCs w:val="22"/>
        </w:rPr>
      </w:pPr>
    </w:p>
    <w:p w14:paraId="25D187E8" w14:textId="29B9F3E2" w:rsidR="00555610" w:rsidRPr="00416B6C" w:rsidRDefault="00416B6C" w:rsidP="00416B6C">
      <w:pPr>
        <w:rPr>
          <w:rFonts w:ascii="Franklin Gothic Book" w:hAnsi="Franklin Gothic Book"/>
          <w:color w:val="000000" w:themeColor="text1"/>
          <w:sz w:val="22"/>
          <w:szCs w:val="22"/>
        </w:rPr>
      </w:pPr>
      <w:r w:rsidRPr="00416B6C">
        <w:rPr>
          <w:rFonts w:ascii="Franklin Gothic Book" w:hAnsi="Franklin Gothic Book"/>
          <w:color w:val="000000" w:themeColor="text1"/>
          <w:sz w:val="22"/>
          <w:szCs w:val="22"/>
        </w:rPr>
        <w:t xml:space="preserve">2.1 FOOTPRINT </w:t>
      </w:r>
    </w:p>
    <w:p w14:paraId="70B2B181" w14:textId="5F774002" w:rsidR="00934F67" w:rsidRPr="00416B6C" w:rsidRDefault="00555610" w:rsidP="00416B6C">
      <w:pPr>
        <w:rPr>
          <w:rFonts w:ascii="Franklin Gothic Book" w:hAnsi="Franklin Gothic Book"/>
          <w:color w:val="000000" w:themeColor="text1"/>
          <w:sz w:val="22"/>
          <w:szCs w:val="22"/>
        </w:rPr>
      </w:pPr>
      <w:r w:rsidRPr="00416B6C">
        <w:rPr>
          <w:rFonts w:ascii="Franklin Gothic Book" w:hAnsi="Franklin Gothic Book"/>
          <w:color w:val="000000" w:themeColor="text1"/>
          <w:sz w:val="22"/>
          <w:szCs w:val="22"/>
        </w:rPr>
        <w:t xml:space="preserve">The vendor </w:t>
      </w:r>
      <w:r w:rsidR="00934F67" w:rsidRPr="00416B6C">
        <w:rPr>
          <w:rFonts w:ascii="Franklin Gothic Book" w:hAnsi="Franklin Gothic Book"/>
          <w:color w:val="000000" w:themeColor="text1"/>
          <w:sz w:val="22"/>
          <w:szCs w:val="22"/>
        </w:rPr>
        <w:t>will</w:t>
      </w:r>
      <w:r w:rsidRPr="00416B6C">
        <w:rPr>
          <w:rFonts w:ascii="Franklin Gothic Book" w:hAnsi="Franklin Gothic Book"/>
          <w:color w:val="000000" w:themeColor="text1"/>
          <w:sz w:val="22"/>
          <w:szCs w:val="22"/>
        </w:rPr>
        <w:t xml:space="preserve"> supply the maximum </w:t>
      </w:r>
      <w:r w:rsidR="00934F67" w:rsidRPr="00416B6C">
        <w:rPr>
          <w:rFonts w:ascii="Franklin Gothic Book" w:hAnsi="Franklin Gothic Book"/>
          <w:color w:val="000000" w:themeColor="text1"/>
          <w:sz w:val="22"/>
          <w:szCs w:val="22"/>
        </w:rPr>
        <w:t>H</w:t>
      </w:r>
      <w:r w:rsidRPr="00416B6C">
        <w:rPr>
          <w:rFonts w:ascii="Franklin Gothic Book" w:hAnsi="Franklin Gothic Book"/>
          <w:color w:val="000000" w:themeColor="text1"/>
          <w:sz w:val="22"/>
          <w:szCs w:val="22"/>
        </w:rPr>
        <w:t>x</w:t>
      </w:r>
      <w:r w:rsidR="00934F67" w:rsidRPr="00416B6C">
        <w:rPr>
          <w:rFonts w:ascii="Franklin Gothic Book" w:hAnsi="Franklin Gothic Book"/>
          <w:color w:val="000000" w:themeColor="text1"/>
          <w:sz w:val="22"/>
          <w:szCs w:val="22"/>
        </w:rPr>
        <w:t>W</w:t>
      </w:r>
      <w:r w:rsidRPr="00416B6C">
        <w:rPr>
          <w:rFonts w:ascii="Franklin Gothic Book" w:hAnsi="Franklin Gothic Book"/>
          <w:color w:val="000000" w:themeColor="text1"/>
          <w:sz w:val="22"/>
          <w:szCs w:val="22"/>
        </w:rPr>
        <w:t>x</w:t>
      </w:r>
      <w:r w:rsidR="00934F67" w:rsidRPr="00416B6C">
        <w:rPr>
          <w:rFonts w:ascii="Franklin Gothic Book" w:hAnsi="Franklin Gothic Book"/>
          <w:color w:val="000000" w:themeColor="text1"/>
          <w:sz w:val="22"/>
          <w:szCs w:val="22"/>
        </w:rPr>
        <w:t>D</w:t>
      </w:r>
      <w:r w:rsidRPr="00416B6C">
        <w:rPr>
          <w:rFonts w:ascii="Franklin Gothic Book" w:hAnsi="Franklin Gothic Book"/>
          <w:color w:val="000000" w:themeColor="text1"/>
          <w:sz w:val="22"/>
          <w:szCs w:val="22"/>
        </w:rPr>
        <w:t xml:space="preserve"> of the device</w:t>
      </w:r>
      <w:r w:rsidR="00934F67" w:rsidRPr="00416B6C">
        <w:rPr>
          <w:rFonts w:ascii="Franklin Gothic Book" w:hAnsi="Franklin Gothic Book"/>
          <w:color w:val="000000" w:themeColor="text1"/>
          <w:sz w:val="22"/>
          <w:szCs w:val="22"/>
        </w:rPr>
        <w:t xml:space="preserve"> in mm</w:t>
      </w:r>
      <w:r w:rsidRPr="00416B6C">
        <w:rPr>
          <w:rFonts w:ascii="Franklin Gothic Book" w:hAnsi="Franklin Gothic Book"/>
          <w:color w:val="000000" w:themeColor="text1"/>
          <w:sz w:val="22"/>
          <w:szCs w:val="22"/>
        </w:rPr>
        <w:t xml:space="preserve"> when lid is fully closed and fully open</w:t>
      </w:r>
      <w:r w:rsidR="00934F67" w:rsidRPr="00416B6C">
        <w:rPr>
          <w:rFonts w:ascii="Franklin Gothic Book" w:hAnsi="Franklin Gothic Book"/>
          <w:color w:val="000000" w:themeColor="text1"/>
          <w:sz w:val="22"/>
          <w:szCs w:val="22"/>
        </w:rPr>
        <w:t xml:space="preserve">. </w:t>
      </w:r>
    </w:p>
    <w:p w14:paraId="680FAD03" w14:textId="77777777" w:rsidR="00D039EC" w:rsidRPr="00416B6C" w:rsidRDefault="00D039EC" w:rsidP="00416B6C">
      <w:pPr>
        <w:rPr>
          <w:rFonts w:ascii="Franklin Gothic Book" w:hAnsi="Franklin Gothic Book"/>
          <w:color w:val="000000" w:themeColor="text1"/>
          <w:sz w:val="22"/>
          <w:szCs w:val="22"/>
        </w:rPr>
      </w:pPr>
    </w:p>
    <w:p w14:paraId="7ECE3E2C" w14:textId="77777777" w:rsidR="00416B6C" w:rsidRPr="00416B6C" w:rsidRDefault="00416B6C" w:rsidP="00416B6C">
      <w:pPr>
        <w:rPr>
          <w:rFonts w:ascii="Franklin Gothic Book" w:hAnsi="Franklin Gothic Book"/>
          <w:color w:val="000000" w:themeColor="text1"/>
          <w:sz w:val="22"/>
          <w:szCs w:val="22"/>
        </w:rPr>
      </w:pPr>
    </w:p>
    <w:p w14:paraId="6F5A2A7A" w14:textId="77777777" w:rsidR="00416B6C" w:rsidRPr="00416B6C" w:rsidRDefault="00416B6C" w:rsidP="00416B6C">
      <w:pPr>
        <w:rPr>
          <w:rFonts w:ascii="Franklin Gothic Book" w:hAnsi="Franklin Gothic Book"/>
          <w:color w:val="000000" w:themeColor="text1"/>
          <w:sz w:val="22"/>
          <w:szCs w:val="22"/>
        </w:rPr>
      </w:pPr>
    </w:p>
    <w:p w14:paraId="00E80DA9" w14:textId="22495BE7" w:rsidR="00F63599" w:rsidRPr="00416B6C" w:rsidRDefault="00416B6C" w:rsidP="00416B6C">
      <w:pPr>
        <w:rPr>
          <w:rFonts w:ascii="Franklin Gothic Book" w:hAnsi="Franklin Gothic Book"/>
          <w:color w:val="000000" w:themeColor="text1"/>
          <w:sz w:val="22"/>
          <w:szCs w:val="22"/>
        </w:rPr>
      </w:pPr>
      <w:r w:rsidRPr="00416B6C">
        <w:rPr>
          <w:rFonts w:ascii="Franklin Gothic Book" w:hAnsi="Franklin Gothic Book"/>
          <w:color w:val="000000" w:themeColor="text1"/>
          <w:sz w:val="22"/>
          <w:szCs w:val="22"/>
        </w:rPr>
        <w:t>3 PERFORMANCE &amp; VERSATILITY</w:t>
      </w:r>
    </w:p>
    <w:p w14:paraId="64A1FE25" w14:textId="77777777" w:rsidR="005B5E9F" w:rsidRPr="00416B6C" w:rsidRDefault="005B5E9F" w:rsidP="00416B6C">
      <w:pPr>
        <w:rPr>
          <w:rFonts w:ascii="Franklin Gothic Book" w:hAnsi="Franklin Gothic Book"/>
          <w:color w:val="000000" w:themeColor="text1"/>
          <w:sz w:val="22"/>
          <w:szCs w:val="22"/>
        </w:rPr>
      </w:pPr>
    </w:p>
    <w:p w14:paraId="52A47E4D" w14:textId="183DC814" w:rsidR="00F63599" w:rsidRPr="00416B6C" w:rsidRDefault="00416B6C" w:rsidP="00416B6C">
      <w:pPr>
        <w:rPr>
          <w:rFonts w:ascii="Franklin Gothic Book" w:hAnsi="Franklin Gothic Book"/>
          <w:color w:val="000000" w:themeColor="text1"/>
          <w:sz w:val="22"/>
          <w:szCs w:val="22"/>
        </w:rPr>
      </w:pPr>
      <w:r w:rsidRPr="00416B6C">
        <w:rPr>
          <w:rFonts w:ascii="Franklin Gothic Book" w:hAnsi="Franklin Gothic Book"/>
          <w:color w:val="000000" w:themeColor="text1"/>
          <w:sz w:val="22"/>
          <w:szCs w:val="22"/>
        </w:rPr>
        <w:t xml:space="preserve">3.1 BLOCKS </w:t>
      </w:r>
    </w:p>
    <w:p w14:paraId="5A24AF0F" w14:textId="0F5E1155" w:rsidR="0078628A" w:rsidRPr="00416B6C" w:rsidRDefault="0078628A" w:rsidP="00416B6C">
      <w:pPr>
        <w:rPr>
          <w:rFonts w:ascii="Franklin Gothic Book" w:hAnsi="Franklin Gothic Book"/>
          <w:color w:val="000000" w:themeColor="text1"/>
          <w:sz w:val="22"/>
          <w:szCs w:val="22"/>
        </w:rPr>
      </w:pPr>
      <w:r w:rsidRPr="00416B6C">
        <w:rPr>
          <w:rFonts w:ascii="Franklin Gothic Book" w:hAnsi="Franklin Gothic Book"/>
          <w:color w:val="000000" w:themeColor="text1"/>
          <w:sz w:val="22"/>
          <w:szCs w:val="22"/>
        </w:rPr>
        <w:t xml:space="preserve">State the </w:t>
      </w:r>
      <w:r w:rsidR="000D27DA" w:rsidRPr="00416B6C">
        <w:rPr>
          <w:rFonts w:ascii="Franklin Gothic Book" w:hAnsi="Franklin Gothic Book"/>
          <w:color w:val="000000" w:themeColor="text1"/>
          <w:sz w:val="22"/>
          <w:szCs w:val="22"/>
        </w:rPr>
        <w:t>number of blocks housed by this unit (1-4)</w:t>
      </w:r>
    </w:p>
    <w:p w14:paraId="222254CF" w14:textId="77777777" w:rsidR="00416B6C" w:rsidRDefault="00416B6C" w:rsidP="00416B6C">
      <w:pPr>
        <w:rPr>
          <w:rFonts w:ascii="Franklin Gothic Book" w:hAnsi="Franklin Gothic Book"/>
          <w:color w:val="000000" w:themeColor="text1"/>
          <w:sz w:val="22"/>
          <w:szCs w:val="22"/>
        </w:rPr>
      </w:pPr>
    </w:p>
    <w:p w14:paraId="23222C74" w14:textId="6F3A46F4" w:rsidR="00416B6C" w:rsidRDefault="00416B6C" w:rsidP="00416B6C">
      <w:pPr>
        <w:rPr>
          <w:rFonts w:ascii="Franklin Gothic Book" w:hAnsi="Franklin Gothic Book"/>
          <w:color w:val="000000" w:themeColor="text1"/>
          <w:sz w:val="22"/>
          <w:szCs w:val="22"/>
        </w:rPr>
      </w:pPr>
      <w:r w:rsidRPr="00416B6C">
        <w:rPr>
          <w:rFonts w:ascii="Franklin Gothic Book" w:hAnsi="Franklin Gothic Book"/>
          <w:color w:val="000000" w:themeColor="text1"/>
          <w:sz w:val="22"/>
          <w:szCs w:val="22"/>
        </w:rPr>
        <w:t xml:space="preserve">3.2 OVERHEATING PROTECTION </w:t>
      </w:r>
    </w:p>
    <w:p w14:paraId="4B43A933" w14:textId="42D5E796" w:rsidR="006C72F4" w:rsidRPr="00416B6C" w:rsidRDefault="00FB3E46" w:rsidP="00416B6C">
      <w:pPr>
        <w:rPr>
          <w:rFonts w:ascii="Franklin Gothic Book" w:hAnsi="Franklin Gothic Book"/>
          <w:color w:val="000000" w:themeColor="text1"/>
          <w:sz w:val="22"/>
          <w:szCs w:val="22"/>
        </w:rPr>
      </w:pPr>
      <w:r w:rsidRPr="00416B6C">
        <w:rPr>
          <w:rFonts w:ascii="Franklin Gothic Book" w:hAnsi="Franklin Gothic Book"/>
          <w:color w:val="000000" w:themeColor="text1"/>
          <w:sz w:val="22"/>
          <w:szCs w:val="22"/>
        </w:rPr>
        <w:t>The unit must have an overheating protection feature</w:t>
      </w:r>
      <w:r w:rsidR="003E26F7" w:rsidRPr="00416B6C">
        <w:rPr>
          <w:rFonts w:ascii="Franklin Gothic Book" w:hAnsi="Franklin Gothic Book"/>
          <w:color w:val="000000" w:themeColor="text1"/>
          <w:sz w:val="22"/>
          <w:szCs w:val="22"/>
        </w:rPr>
        <w:t>.</w:t>
      </w:r>
    </w:p>
    <w:p w14:paraId="14074377" w14:textId="77777777" w:rsidR="00416B6C" w:rsidRDefault="00416B6C" w:rsidP="00416B6C">
      <w:pPr>
        <w:rPr>
          <w:rFonts w:ascii="Franklin Gothic Book" w:hAnsi="Franklin Gothic Book"/>
          <w:color w:val="000000" w:themeColor="text1"/>
          <w:sz w:val="22"/>
          <w:szCs w:val="22"/>
        </w:rPr>
      </w:pPr>
    </w:p>
    <w:p w14:paraId="38C1D0A8" w14:textId="29C0FCBF" w:rsidR="00416B6C" w:rsidRDefault="00416B6C" w:rsidP="00416B6C">
      <w:pPr>
        <w:rPr>
          <w:rFonts w:ascii="Franklin Gothic Book" w:hAnsi="Franklin Gothic Book"/>
          <w:color w:val="000000" w:themeColor="text1"/>
          <w:sz w:val="22"/>
          <w:szCs w:val="22"/>
        </w:rPr>
      </w:pPr>
      <w:r w:rsidRPr="00416B6C">
        <w:rPr>
          <w:rFonts w:ascii="Franklin Gothic Book" w:hAnsi="Franklin Gothic Book"/>
          <w:color w:val="000000" w:themeColor="text1"/>
          <w:sz w:val="22"/>
          <w:szCs w:val="22"/>
        </w:rPr>
        <w:t>3.3 TEMPERATURE CONTROL</w:t>
      </w:r>
    </w:p>
    <w:p w14:paraId="28D5E8B9" w14:textId="6FE82AE0" w:rsidR="0002466B" w:rsidRPr="00416B6C" w:rsidRDefault="003A466D" w:rsidP="00416B6C">
      <w:pPr>
        <w:rPr>
          <w:rFonts w:ascii="Franklin Gothic Book" w:hAnsi="Franklin Gothic Book"/>
          <w:color w:val="000000" w:themeColor="text1"/>
          <w:sz w:val="22"/>
          <w:szCs w:val="22"/>
        </w:rPr>
      </w:pPr>
      <w:r w:rsidRPr="00416B6C">
        <w:rPr>
          <w:rFonts w:ascii="Franklin Gothic Book" w:hAnsi="Franklin Gothic Book"/>
          <w:color w:val="000000" w:themeColor="text1"/>
          <w:sz w:val="22"/>
          <w:szCs w:val="22"/>
        </w:rPr>
        <w:t>The unit will have a digital PID temperature control. The controller must allow for the set temperature to be set in increments of 1</w:t>
      </w:r>
      <w:r w:rsidRPr="00416B6C">
        <w:rPr>
          <w:rFonts w:ascii="Franklin Gothic Book" w:hAnsi="Franklin Gothic Book"/>
          <w:color w:val="000000" w:themeColor="text1"/>
          <w:sz w:val="22"/>
          <w:szCs w:val="22"/>
          <w:vertAlign w:val="superscript"/>
        </w:rPr>
        <w:t>o</w:t>
      </w:r>
      <w:r w:rsidRPr="00416B6C">
        <w:rPr>
          <w:rFonts w:ascii="Franklin Gothic Book" w:hAnsi="Franklin Gothic Book"/>
          <w:color w:val="000000" w:themeColor="text1"/>
          <w:sz w:val="22"/>
          <w:szCs w:val="22"/>
        </w:rPr>
        <w:t>C.</w:t>
      </w:r>
      <w:r w:rsidR="002D591E" w:rsidRPr="00416B6C">
        <w:rPr>
          <w:rFonts w:ascii="Franklin Gothic Book" w:hAnsi="Franklin Gothic Book"/>
          <w:color w:val="000000" w:themeColor="text1"/>
          <w:sz w:val="22"/>
          <w:szCs w:val="22"/>
        </w:rPr>
        <w:t xml:space="preserve"> </w:t>
      </w:r>
      <w:r w:rsidR="0002466B" w:rsidRPr="00416B6C">
        <w:rPr>
          <w:rFonts w:ascii="Franklin Gothic Book" w:hAnsi="Franklin Gothic Book"/>
          <w:color w:val="000000" w:themeColor="text1"/>
          <w:sz w:val="22"/>
          <w:szCs w:val="22"/>
        </w:rPr>
        <w:t xml:space="preserve">The unit will have a </w:t>
      </w:r>
      <w:r w:rsidR="00265A65" w:rsidRPr="00416B6C">
        <w:rPr>
          <w:rFonts w:ascii="Franklin Gothic Book" w:hAnsi="Franklin Gothic Book"/>
          <w:color w:val="000000" w:themeColor="text1"/>
          <w:sz w:val="22"/>
          <w:szCs w:val="22"/>
        </w:rPr>
        <w:t>settable temperature range of 30</w:t>
      </w:r>
      <w:r w:rsidR="00265A65" w:rsidRPr="00416B6C">
        <w:rPr>
          <w:rFonts w:ascii="Franklin Gothic Book" w:hAnsi="Franklin Gothic Book"/>
          <w:color w:val="000000" w:themeColor="text1"/>
          <w:sz w:val="22"/>
          <w:szCs w:val="22"/>
          <w:vertAlign w:val="superscript"/>
        </w:rPr>
        <w:t>o</w:t>
      </w:r>
      <w:r w:rsidR="00265A65" w:rsidRPr="00416B6C">
        <w:rPr>
          <w:rFonts w:ascii="Franklin Gothic Book" w:hAnsi="Franklin Gothic Book"/>
          <w:color w:val="000000" w:themeColor="text1"/>
          <w:sz w:val="22"/>
          <w:szCs w:val="22"/>
        </w:rPr>
        <w:t xml:space="preserve">c to </w:t>
      </w:r>
      <w:r w:rsidR="000D27DA" w:rsidRPr="00416B6C">
        <w:rPr>
          <w:rFonts w:ascii="Franklin Gothic Book" w:hAnsi="Franklin Gothic Book"/>
          <w:color w:val="000000" w:themeColor="text1"/>
          <w:sz w:val="22"/>
          <w:szCs w:val="22"/>
        </w:rPr>
        <w:t>100</w:t>
      </w:r>
      <w:r w:rsidR="00265A65" w:rsidRPr="00416B6C">
        <w:rPr>
          <w:rFonts w:ascii="Franklin Gothic Book" w:hAnsi="Franklin Gothic Book"/>
          <w:color w:val="000000" w:themeColor="text1"/>
          <w:sz w:val="22"/>
          <w:szCs w:val="22"/>
          <w:vertAlign w:val="superscript"/>
        </w:rPr>
        <w:t>o</w:t>
      </w:r>
      <w:r w:rsidR="00265A65" w:rsidRPr="00416B6C">
        <w:rPr>
          <w:rFonts w:ascii="Franklin Gothic Book" w:hAnsi="Franklin Gothic Book"/>
          <w:color w:val="000000" w:themeColor="text1"/>
          <w:sz w:val="22"/>
          <w:szCs w:val="22"/>
        </w:rPr>
        <w:t>C.</w:t>
      </w:r>
    </w:p>
    <w:p w14:paraId="71E9CE57" w14:textId="77777777" w:rsidR="00416B6C" w:rsidRDefault="00416B6C" w:rsidP="00416B6C">
      <w:pPr>
        <w:rPr>
          <w:rFonts w:ascii="Franklin Gothic Book" w:hAnsi="Franklin Gothic Book"/>
          <w:color w:val="000000" w:themeColor="text1"/>
          <w:sz w:val="22"/>
          <w:szCs w:val="22"/>
        </w:rPr>
      </w:pPr>
    </w:p>
    <w:p w14:paraId="5883B531" w14:textId="6BACF9D6" w:rsidR="00416B6C" w:rsidRDefault="00416B6C" w:rsidP="00416B6C">
      <w:pPr>
        <w:rPr>
          <w:rFonts w:ascii="Franklin Gothic Book" w:hAnsi="Franklin Gothic Book"/>
          <w:color w:val="000000" w:themeColor="text1"/>
          <w:sz w:val="22"/>
          <w:szCs w:val="22"/>
        </w:rPr>
      </w:pPr>
      <w:r w:rsidRPr="00416B6C">
        <w:rPr>
          <w:rFonts w:ascii="Franklin Gothic Book" w:hAnsi="Franklin Gothic Book"/>
          <w:color w:val="000000" w:themeColor="text1"/>
          <w:sz w:val="22"/>
          <w:szCs w:val="22"/>
        </w:rPr>
        <w:t>3.4 HEATING BEAD/LAB ARMOUR</w:t>
      </w:r>
    </w:p>
    <w:p w14:paraId="1A784137" w14:textId="1F6DF604" w:rsidR="00D61068" w:rsidRPr="00416B6C" w:rsidRDefault="00AD7FBA" w:rsidP="00416B6C">
      <w:pPr>
        <w:rPr>
          <w:rFonts w:ascii="Franklin Gothic Book" w:hAnsi="Franklin Gothic Book"/>
          <w:color w:val="000000" w:themeColor="text1"/>
          <w:sz w:val="22"/>
          <w:szCs w:val="22"/>
        </w:rPr>
      </w:pPr>
      <w:r w:rsidRPr="00416B6C">
        <w:rPr>
          <w:rFonts w:ascii="Franklin Gothic Book" w:hAnsi="Franklin Gothic Book"/>
          <w:color w:val="000000" w:themeColor="text1"/>
          <w:sz w:val="22"/>
          <w:szCs w:val="22"/>
        </w:rPr>
        <w:t xml:space="preserve">The </w:t>
      </w:r>
      <w:r w:rsidR="00A51D7E" w:rsidRPr="00416B6C">
        <w:rPr>
          <w:rFonts w:ascii="Franklin Gothic Book" w:hAnsi="Franklin Gothic Book"/>
          <w:color w:val="000000" w:themeColor="text1"/>
          <w:sz w:val="22"/>
          <w:szCs w:val="22"/>
        </w:rPr>
        <w:t xml:space="preserve">vendor will detail if the unit is compatible with heating beads/lab armour. </w:t>
      </w:r>
    </w:p>
    <w:p w14:paraId="3BA822C3" w14:textId="77777777" w:rsidR="00416B6C" w:rsidRDefault="00416B6C" w:rsidP="00416B6C">
      <w:pPr>
        <w:rPr>
          <w:rFonts w:ascii="Franklin Gothic Book" w:hAnsi="Franklin Gothic Book"/>
          <w:color w:val="000000" w:themeColor="text1"/>
          <w:sz w:val="22"/>
          <w:szCs w:val="22"/>
        </w:rPr>
      </w:pPr>
    </w:p>
    <w:p w14:paraId="2EB18016" w14:textId="65F96766" w:rsidR="00416B6C" w:rsidRDefault="00416B6C" w:rsidP="00416B6C">
      <w:pPr>
        <w:rPr>
          <w:rFonts w:ascii="Franklin Gothic Book" w:hAnsi="Franklin Gothic Book"/>
          <w:color w:val="000000" w:themeColor="text1"/>
          <w:sz w:val="22"/>
          <w:szCs w:val="22"/>
        </w:rPr>
      </w:pPr>
      <w:r w:rsidRPr="00416B6C">
        <w:rPr>
          <w:rFonts w:ascii="Franklin Gothic Book" w:hAnsi="Franklin Gothic Book"/>
          <w:color w:val="000000" w:themeColor="text1"/>
          <w:sz w:val="22"/>
          <w:szCs w:val="22"/>
        </w:rPr>
        <w:t>3.5 PROGRAMMABILITY</w:t>
      </w:r>
    </w:p>
    <w:p w14:paraId="33E70420" w14:textId="3594F616" w:rsidR="00197535" w:rsidRPr="00416B6C" w:rsidRDefault="00197535" w:rsidP="00416B6C">
      <w:pPr>
        <w:rPr>
          <w:rFonts w:ascii="Franklin Gothic Book" w:hAnsi="Franklin Gothic Book"/>
          <w:color w:val="000000" w:themeColor="text1"/>
          <w:sz w:val="22"/>
          <w:szCs w:val="22"/>
        </w:rPr>
      </w:pPr>
      <w:r w:rsidRPr="00416B6C">
        <w:rPr>
          <w:rFonts w:ascii="Franklin Gothic Book" w:hAnsi="Franklin Gothic Book"/>
          <w:color w:val="000000" w:themeColor="text1"/>
          <w:sz w:val="22"/>
          <w:szCs w:val="22"/>
        </w:rPr>
        <w:t xml:space="preserve">The </w:t>
      </w:r>
      <w:r w:rsidR="001800FA" w:rsidRPr="00416B6C">
        <w:rPr>
          <w:rFonts w:ascii="Franklin Gothic Book" w:hAnsi="Franklin Gothic Book"/>
          <w:color w:val="000000" w:themeColor="text1"/>
          <w:sz w:val="22"/>
          <w:szCs w:val="22"/>
        </w:rPr>
        <w:t>controller will be end</w:t>
      </w:r>
      <w:r w:rsidR="005B6BFE" w:rsidRPr="00416B6C">
        <w:rPr>
          <w:rFonts w:ascii="Franklin Gothic Book" w:hAnsi="Franklin Gothic Book"/>
          <w:color w:val="000000" w:themeColor="text1"/>
          <w:sz w:val="22"/>
          <w:szCs w:val="22"/>
        </w:rPr>
        <w:t>-</w:t>
      </w:r>
      <w:r w:rsidR="001800FA" w:rsidRPr="00416B6C">
        <w:rPr>
          <w:rFonts w:ascii="Franklin Gothic Book" w:hAnsi="Franklin Gothic Book"/>
          <w:color w:val="000000" w:themeColor="text1"/>
          <w:sz w:val="22"/>
          <w:szCs w:val="22"/>
        </w:rPr>
        <w:t>user programmable</w:t>
      </w:r>
      <w:r w:rsidR="003239AA" w:rsidRPr="00416B6C">
        <w:rPr>
          <w:rFonts w:ascii="Franklin Gothic Book" w:hAnsi="Franklin Gothic Book"/>
          <w:color w:val="000000" w:themeColor="text1"/>
          <w:sz w:val="22"/>
          <w:szCs w:val="22"/>
        </w:rPr>
        <w:t xml:space="preserve">. The vendor will </w:t>
      </w:r>
      <w:r w:rsidR="00E90A96" w:rsidRPr="00416B6C">
        <w:rPr>
          <w:rFonts w:ascii="Franklin Gothic Book" w:hAnsi="Franklin Gothic Book"/>
          <w:color w:val="000000" w:themeColor="text1"/>
          <w:sz w:val="22"/>
          <w:szCs w:val="22"/>
        </w:rPr>
        <w:t>detail</w:t>
      </w:r>
      <w:r w:rsidR="003239AA" w:rsidRPr="00416B6C">
        <w:rPr>
          <w:rFonts w:ascii="Franklin Gothic Book" w:hAnsi="Franklin Gothic Book"/>
          <w:color w:val="000000" w:themeColor="text1"/>
          <w:sz w:val="22"/>
          <w:szCs w:val="22"/>
        </w:rPr>
        <w:t xml:space="preserve"> all features </w:t>
      </w:r>
      <w:r w:rsidR="005B6BFE" w:rsidRPr="00416B6C">
        <w:rPr>
          <w:rFonts w:ascii="Franklin Gothic Book" w:hAnsi="Franklin Gothic Book"/>
          <w:color w:val="000000" w:themeColor="text1"/>
          <w:sz w:val="22"/>
          <w:szCs w:val="22"/>
        </w:rPr>
        <w:t>which are available</w:t>
      </w:r>
      <w:r w:rsidR="00CC5DA8" w:rsidRPr="00416B6C">
        <w:rPr>
          <w:rFonts w:ascii="Franklin Gothic Book" w:hAnsi="Franklin Gothic Book"/>
          <w:color w:val="000000" w:themeColor="text1"/>
          <w:sz w:val="22"/>
          <w:szCs w:val="22"/>
        </w:rPr>
        <w:t xml:space="preserve"> as standard. </w:t>
      </w:r>
    </w:p>
    <w:p w14:paraId="696CCB43" w14:textId="77777777" w:rsidR="00315A0F" w:rsidRDefault="00315A0F" w:rsidP="00416B6C">
      <w:pPr>
        <w:rPr>
          <w:rFonts w:ascii="Franklin Gothic Book" w:hAnsi="Franklin Gothic Book"/>
          <w:color w:val="000000" w:themeColor="text1"/>
          <w:sz w:val="22"/>
          <w:szCs w:val="22"/>
        </w:rPr>
      </w:pPr>
    </w:p>
    <w:p w14:paraId="7E7F9A23" w14:textId="77777777" w:rsidR="00416B6C" w:rsidRDefault="00416B6C" w:rsidP="00416B6C">
      <w:pPr>
        <w:rPr>
          <w:rFonts w:ascii="Franklin Gothic Book" w:hAnsi="Franklin Gothic Book"/>
          <w:color w:val="000000" w:themeColor="text1"/>
          <w:sz w:val="22"/>
          <w:szCs w:val="22"/>
        </w:rPr>
      </w:pPr>
    </w:p>
    <w:p w14:paraId="143C89CE" w14:textId="77777777" w:rsidR="00416B6C" w:rsidRPr="00416B6C" w:rsidRDefault="00416B6C" w:rsidP="00416B6C">
      <w:pPr>
        <w:rPr>
          <w:rFonts w:ascii="Franklin Gothic Book" w:hAnsi="Franklin Gothic Book"/>
          <w:color w:val="000000" w:themeColor="text1"/>
          <w:sz w:val="22"/>
          <w:szCs w:val="22"/>
        </w:rPr>
      </w:pPr>
    </w:p>
    <w:p w14:paraId="6D95ECA6" w14:textId="78227D6D" w:rsidR="005B5E9F" w:rsidRDefault="00416B6C" w:rsidP="00416B6C">
      <w:pPr>
        <w:rPr>
          <w:rFonts w:ascii="Franklin Gothic Book" w:hAnsi="Franklin Gothic Book"/>
          <w:color w:val="000000" w:themeColor="text1"/>
          <w:sz w:val="22"/>
          <w:szCs w:val="22"/>
        </w:rPr>
      </w:pPr>
      <w:r w:rsidRPr="00416B6C">
        <w:rPr>
          <w:rFonts w:ascii="Franklin Gothic Book" w:hAnsi="Franklin Gothic Book"/>
          <w:color w:val="000000" w:themeColor="text1"/>
          <w:sz w:val="22"/>
          <w:szCs w:val="22"/>
        </w:rPr>
        <w:t>4 ENERGY EFFICIENCY</w:t>
      </w:r>
    </w:p>
    <w:p w14:paraId="46FCDCBE" w14:textId="77777777" w:rsidR="00416B6C" w:rsidRPr="00416B6C" w:rsidRDefault="00416B6C" w:rsidP="00416B6C">
      <w:pPr>
        <w:rPr>
          <w:rFonts w:ascii="Franklin Gothic Book" w:hAnsi="Franklin Gothic Book"/>
          <w:color w:val="000000" w:themeColor="text1"/>
          <w:sz w:val="22"/>
          <w:szCs w:val="22"/>
        </w:rPr>
      </w:pPr>
    </w:p>
    <w:p w14:paraId="2F08047B" w14:textId="47FD2825" w:rsidR="000A1E1F" w:rsidRPr="00416B6C" w:rsidRDefault="00416B6C" w:rsidP="00416B6C">
      <w:pPr>
        <w:rPr>
          <w:rFonts w:ascii="Franklin Gothic Book" w:hAnsi="Franklin Gothic Book"/>
          <w:color w:val="000000" w:themeColor="text1"/>
          <w:sz w:val="22"/>
          <w:szCs w:val="22"/>
        </w:rPr>
      </w:pPr>
      <w:r w:rsidRPr="00416B6C">
        <w:rPr>
          <w:rFonts w:ascii="Franklin Gothic Book" w:hAnsi="Franklin Gothic Book"/>
          <w:color w:val="000000" w:themeColor="text1"/>
          <w:sz w:val="22"/>
          <w:szCs w:val="22"/>
        </w:rPr>
        <w:t xml:space="preserve">4.1 ENERGY CONSUMPTION </w:t>
      </w:r>
    </w:p>
    <w:p w14:paraId="53B91F52" w14:textId="551DDA17" w:rsidR="00C75AB8" w:rsidRPr="00416B6C" w:rsidRDefault="00C75AB8" w:rsidP="00416B6C">
      <w:pPr>
        <w:rPr>
          <w:rFonts w:ascii="Franklin Gothic Book" w:hAnsi="Franklin Gothic Book"/>
          <w:color w:val="000000" w:themeColor="text1"/>
          <w:sz w:val="22"/>
          <w:szCs w:val="22"/>
        </w:rPr>
      </w:pPr>
      <w:r w:rsidRPr="00416B6C">
        <w:rPr>
          <w:rFonts w:ascii="Franklin Gothic Book" w:hAnsi="Franklin Gothic Book"/>
          <w:color w:val="000000" w:themeColor="text1"/>
          <w:sz w:val="22"/>
          <w:szCs w:val="22"/>
        </w:rPr>
        <w:t xml:space="preserve">The vendor will state the energy </w:t>
      </w:r>
      <w:r w:rsidR="00E902B8" w:rsidRPr="00416B6C">
        <w:rPr>
          <w:rFonts w:ascii="Franklin Gothic Book" w:hAnsi="Franklin Gothic Book"/>
          <w:color w:val="000000" w:themeColor="text1"/>
          <w:sz w:val="22"/>
          <w:szCs w:val="22"/>
        </w:rPr>
        <w:t xml:space="preserve">consumption of the unit </w:t>
      </w:r>
      <w:r w:rsidR="00C45A4C" w:rsidRPr="00416B6C">
        <w:rPr>
          <w:rFonts w:ascii="Franklin Gothic Book" w:hAnsi="Franklin Gothic Book"/>
          <w:color w:val="000000" w:themeColor="text1"/>
          <w:sz w:val="22"/>
          <w:szCs w:val="22"/>
        </w:rPr>
        <w:t xml:space="preserve">when heating </w:t>
      </w:r>
      <w:r w:rsidR="007E0A4D" w:rsidRPr="00416B6C">
        <w:rPr>
          <w:rFonts w:ascii="Franklin Gothic Book" w:hAnsi="Franklin Gothic Book"/>
          <w:color w:val="000000" w:themeColor="text1"/>
          <w:sz w:val="22"/>
          <w:szCs w:val="22"/>
        </w:rPr>
        <w:t>blo</w:t>
      </w:r>
      <w:r w:rsidR="001D3F18" w:rsidRPr="00416B6C">
        <w:rPr>
          <w:rFonts w:ascii="Franklin Gothic Book" w:hAnsi="Franklin Gothic Book"/>
          <w:color w:val="000000" w:themeColor="text1"/>
          <w:sz w:val="22"/>
          <w:szCs w:val="22"/>
        </w:rPr>
        <w:t xml:space="preserve">ck(s) </w:t>
      </w:r>
      <w:r w:rsidR="00C45A4C" w:rsidRPr="00416B6C">
        <w:rPr>
          <w:rFonts w:ascii="Franklin Gothic Book" w:hAnsi="Franklin Gothic Book"/>
          <w:color w:val="000000" w:themeColor="text1"/>
          <w:sz w:val="22"/>
          <w:szCs w:val="22"/>
        </w:rPr>
        <w:t>at 37</w:t>
      </w:r>
      <w:r w:rsidR="00C45A4C" w:rsidRPr="00416B6C">
        <w:rPr>
          <w:rFonts w:ascii="Franklin Gothic Book" w:hAnsi="Franklin Gothic Book"/>
          <w:color w:val="000000" w:themeColor="text1"/>
          <w:sz w:val="22"/>
          <w:szCs w:val="22"/>
          <w:vertAlign w:val="superscript"/>
        </w:rPr>
        <w:t>o</w:t>
      </w:r>
      <w:r w:rsidR="00C45A4C" w:rsidRPr="00416B6C">
        <w:rPr>
          <w:rFonts w:ascii="Franklin Gothic Book" w:hAnsi="Franklin Gothic Book"/>
          <w:color w:val="000000" w:themeColor="text1"/>
          <w:sz w:val="22"/>
          <w:szCs w:val="22"/>
        </w:rPr>
        <w:t xml:space="preserve">C. The ambient conditions should be lab representative </w:t>
      </w:r>
      <w:r w:rsidR="00A15E12" w:rsidRPr="00416B6C">
        <w:rPr>
          <w:rFonts w:ascii="Franklin Gothic Book" w:hAnsi="Franklin Gothic Book"/>
          <w:color w:val="000000" w:themeColor="text1"/>
          <w:sz w:val="22"/>
          <w:szCs w:val="22"/>
        </w:rPr>
        <w:t>(23</w:t>
      </w:r>
      <w:r w:rsidR="00A15E12" w:rsidRPr="00416B6C">
        <w:rPr>
          <w:rFonts w:ascii="Franklin Gothic Book" w:hAnsi="Franklin Gothic Book"/>
          <w:color w:val="000000" w:themeColor="text1"/>
          <w:sz w:val="22"/>
          <w:szCs w:val="22"/>
          <w:vertAlign w:val="superscript"/>
        </w:rPr>
        <w:t>o</w:t>
      </w:r>
      <w:r w:rsidR="00A15E12" w:rsidRPr="00416B6C">
        <w:rPr>
          <w:rFonts w:ascii="Franklin Gothic Book" w:hAnsi="Franklin Gothic Book"/>
          <w:color w:val="000000" w:themeColor="text1"/>
          <w:sz w:val="22"/>
          <w:szCs w:val="22"/>
        </w:rPr>
        <w:t>C +/-1.5</w:t>
      </w:r>
      <w:r w:rsidR="00A15E12" w:rsidRPr="00416B6C">
        <w:rPr>
          <w:rFonts w:ascii="Franklin Gothic Book" w:hAnsi="Franklin Gothic Book"/>
          <w:color w:val="000000" w:themeColor="text1"/>
          <w:sz w:val="22"/>
          <w:szCs w:val="22"/>
          <w:vertAlign w:val="superscript"/>
        </w:rPr>
        <w:t>o</w:t>
      </w:r>
      <w:r w:rsidR="00A15E12" w:rsidRPr="00416B6C">
        <w:rPr>
          <w:rFonts w:ascii="Franklin Gothic Book" w:hAnsi="Franklin Gothic Book"/>
          <w:color w:val="000000" w:themeColor="text1"/>
          <w:sz w:val="22"/>
          <w:szCs w:val="22"/>
        </w:rPr>
        <w:t>C)</w:t>
      </w:r>
      <w:r w:rsidR="001D3F18" w:rsidRPr="00416B6C">
        <w:rPr>
          <w:rFonts w:ascii="Franklin Gothic Book" w:hAnsi="Franklin Gothic Book"/>
          <w:color w:val="000000" w:themeColor="text1"/>
          <w:sz w:val="22"/>
          <w:szCs w:val="22"/>
        </w:rPr>
        <w:t>.</w:t>
      </w:r>
    </w:p>
    <w:p w14:paraId="2C09422C" w14:textId="77777777" w:rsidR="00416B6C" w:rsidRDefault="00416B6C" w:rsidP="00416B6C">
      <w:pPr>
        <w:rPr>
          <w:rFonts w:ascii="Franklin Gothic Book" w:hAnsi="Franklin Gothic Book"/>
          <w:color w:val="000000" w:themeColor="text1"/>
          <w:sz w:val="22"/>
          <w:szCs w:val="22"/>
        </w:rPr>
      </w:pPr>
    </w:p>
    <w:p w14:paraId="6938E811" w14:textId="77777777" w:rsidR="00416B6C" w:rsidRDefault="00416B6C" w:rsidP="00416B6C">
      <w:pPr>
        <w:rPr>
          <w:rFonts w:ascii="Franklin Gothic Book" w:hAnsi="Franklin Gothic Book"/>
          <w:color w:val="000000" w:themeColor="text1"/>
          <w:sz w:val="22"/>
          <w:szCs w:val="22"/>
        </w:rPr>
      </w:pPr>
    </w:p>
    <w:p w14:paraId="72357BD2" w14:textId="77777777" w:rsidR="00416B6C" w:rsidRDefault="00416B6C" w:rsidP="00416B6C">
      <w:pPr>
        <w:rPr>
          <w:rFonts w:ascii="Franklin Gothic Book" w:hAnsi="Franklin Gothic Book"/>
          <w:color w:val="000000" w:themeColor="text1"/>
          <w:sz w:val="22"/>
          <w:szCs w:val="22"/>
        </w:rPr>
      </w:pPr>
    </w:p>
    <w:p w14:paraId="4101674A" w14:textId="03CD8B7D" w:rsidR="00277D9A" w:rsidRPr="00416B6C" w:rsidRDefault="00416B6C" w:rsidP="00416B6C">
      <w:pPr>
        <w:rPr>
          <w:rFonts w:ascii="Franklin Gothic Book" w:hAnsi="Franklin Gothic Book"/>
          <w:color w:val="000000" w:themeColor="text1"/>
          <w:sz w:val="22"/>
          <w:szCs w:val="22"/>
        </w:rPr>
      </w:pPr>
      <w:r w:rsidRPr="00416B6C">
        <w:rPr>
          <w:rFonts w:ascii="Franklin Gothic Book" w:hAnsi="Franklin Gothic Book"/>
          <w:color w:val="000000" w:themeColor="text1"/>
          <w:sz w:val="22"/>
          <w:szCs w:val="22"/>
        </w:rPr>
        <w:t>5. SERVICE AND SUPPORT</w:t>
      </w:r>
    </w:p>
    <w:p w14:paraId="40B2B478" w14:textId="77777777" w:rsidR="005B5E9F" w:rsidRPr="00416B6C" w:rsidRDefault="005B5E9F" w:rsidP="00416B6C">
      <w:pPr>
        <w:rPr>
          <w:rFonts w:ascii="Franklin Gothic Book" w:hAnsi="Franklin Gothic Book"/>
          <w:color w:val="000000" w:themeColor="text1"/>
          <w:sz w:val="22"/>
          <w:szCs w:val="22"/>
        </w:rPr>
      </w:pPr>
    </w:p>
    <w:p w14:paraId="09C58979" w14:textId="43C62C0C" w:rsidR="00C01A3E" w:rsidRPr="00416B6C" w:rsidRDefault="00416B6C" w:rsidP="00416B6C">
      <w:pPr>
        <w:rPr>
          <w:rFonts w:ascii="Franklin Gothic Book" w:hAnsi="Franklin Gothic Book"/>
          <w:color w:val="000000" w:themeColor="text1"/>
          <w:sz w:val="22"/>
          <w:szCs w:val="22"/>
        </w:rPr>
      </w:pPr>
      <w:r w:rsidRPr="00416B6C">
        <w:rPr>
          <w:rFonts w:ascii="Franklin Gothic Book" w:hAnsi="Franklin Gothic Book"/>
          <w:color w:val="000000" w:themeColor="text1"/>
          <w:sz w:val="22"/>
          <w:szCs w:val="22"/>
        </w:rPr>
        <w:t>5.1 FIELD BASED SUPPORT</w:t>
      </w:r>
    </w:p>
    <w:p w14:paraId="254E8C23" w14:textId="53ED3536" w:rsidR="00277D9A" w:rsidRPr="00416B6C" w:rsidRDefault="00C01A3E" w:rsidP="00416B6C">
      <w:pPr>
        <w:rPr>
          <w:rFonts w:ascii="Franklin Gothic Book" w:hAnsi="Franklin Gothic Book"/>
          <w:color w:val="000000" w:themeColor="text1"/>
          <w:sz w:val="22"/>
          <w:szCs w:val="22"/>
        </w:rPr>
      </w:pPr>
      <w:r w:rsidRPr="00416B6C">
        <w:rPr>
          <w:rFonts w:ascii="Franklin Gothic Book" w:hAnsi="Franklin Gothic Book"/>
          <w:color w:val="000000" w:themeColor="text1"/>
          <w:sz w:val="22"/>
          <w:szCs w:val="22"/>
        </w:rPr>
        <w:t>T</w:t>
      </w:r>
      <w:r w:rsidR="00277D9A" w:rsidRPr="00416B6C">
        <w:rPr>
          <w:rFonts w:ascii="Franklin Gothic Book" w:hAnsi="Franklin Gothic Book"/>
          <w:color w:val="000000" w:themeColor="text1"/>
          <w:sz w:val="22"/>
          <w:szCs w:val="22"/>
        </w:rPr>
        <w:t xml:space="preserve">he vendor </w:t>
      </w:r>
      <w:r w:rsidRPr="00416B6C">
        <w:rPr>
          <w:rFonts w:ascii="Franklin Gothic Book" w:hAnsi="Franklin Gothic Book"/>
          <w:color w:val="000000" w:themeColor="text1"/>
          <w:sz w:val="22"/>
          <w:szCs w:val="22"/>
        </w:rPr>
        <w:t xml:space="preserve">will detail the </w:t>
      </w:r>
      <w:r w:rsidR="002D1E91" w:rsidRPr="00416B6C">
        <w:rPr>
          <w:rFonts w:ascii="Franklin Gothic Book" w:hAnsi="Franklin Gothic Book"/>
          <w:color w:val="000000" w:themeColor="text1"/>
          <w:sz w:val="22"/>
          <w:szCs w:val="22"/>
        </w:rPr>
        <w:t>field-based</w:t>
      </w:r>
      <w:r w:rsidR="00277D9A" w:rsidRPr="00416B6C">
        <w:rPr>
          <w:rFonts w:ascii="Franklin Gothic Book" w:hAnsi="Franklin Gothic Book"/>
          <w:color w:val="000000" w:themeColor="text1"/>
          <w:sz w:val="22"/>
          <w:szCs w:val="22"/>
        </w:rPr>
        <w:t xml:space="preserve"> service, repair</w:t>
      </w:r>
      <w:r w:rsidR="006D5005" w:rsidRPr="00416B6C">
        <w:rPr>
          <w:rFonts w:ascii="Franklin Gothic Book" w:hAnsi="Franklin Gothic Book"/>
          <w:color w:val="000000" w:themeColor="text1"/>
          <w:sz w:val="22"/>
          <w:szCs w:val="22"/>
        </w:rPr>
        <w:t>, block temperature calibration</w:t>
      </w:r>
      <w:r w:rsidR="00277D9A" w:rsidRPr="00416B6C">
        <w:rPr>
          <w:rFonts w:ascii="Franklin Gothic Book" w:hAnsi="Franklin Gothic Book"/>
          <w:color w:val="000000" w:themeColor="text1"/>
          <w:sz w:val="22"/>
          <w:szCs w:val="22"/>
        </w:rPr>
        <w:t xml:space="preserve"> and proactive maintenance packages that can ensure optimum performances and minimal downtime.</w:t>
      </w:r>
    </w:p>
    <w:p w14:paraId="7871ECCF" w14:textId="77777777" w:rsidR="00416B6C" w:rsidRDefault="00416B6C" w:rsidP="00416B6C">
      <w:pPr>
        <w:rPr>
          <w:rFonts w:ascii="Franklin Gothic Book" w:hAnsi="Franklin Gothic Book"/>
          <w:color w:val="000000" w:themeColor="text1"/>
          <w:sz w:val="22"/>
          <w:szCs w:val="22"/>
        </w:rPr>
      </w:pPr>
    </w:p>
    <w:p w14:paraId="2C1A6025" w14:textId="7791F401" w:rsidR="00277D9A" w:rsidRPr="00416B6C" w:rsidRDefault="00416B6C" w:rsidP="00416B6C">
      <w:pPr>
        <w:rPr>
          <w:rFonts w:ascii="Franklin Gothic Book" w:hAnsi="Franklin Gothic Book"/>
          <w:color w:val="000000" w:themeColor="text1"/>
          <w:sz w:val="22"/>
          <w:szCs w:val="22"/>
        </w:rPr>
      </w:pPr>
      <w:r w:rsidRPr="00416B6C">
        <w:rPr>
          <w:rFonts w:ascii="Franklin Gothic Book" w:hAnsi="Franklin Gothic Book"/>
          <w:color w:val="000000" w:themeColor="text1"/>
          <w:sz w:val="22"/>
          <w:szCs w:val="22"/>
        </w:rPr>
        <w:t>5.2 WARRANTY</w:t>
      </w:r>
    </w:p>
    <w:p w14:paraId="53FABCB7" w14:textId="32F1D687" w:rsidR="00277D9A" w:rsidRPr="00416B6C" w:rsidRDefault="005571E8" w:rsidP="00416B6C">
      <w:pPr>
        <w:rPr>
          <w:rFonts w:ascii="Franklin Gothic Book" w:hAnsi="Franklin Gothic Book"/>
          <w:color w:val="000000" w:themeColor="text1"/>
          <w:sz w:val="22"/>
          <w:szCs w:val="22"/>
        </w:rPr>
      </w:pPr>
      <w:r w:rsidRPr="00416B6C">
        <w:rPr>
          <w:rFonts w:ascii="Franklin Gothic Book" w:hAnsi="Franklin Gothic Book"/>
          <w:color w:val="000000" w:themeColor="text1"/>
          <w:sz w:val="22"/>
          <w:szCs w:val="22"/>
        </w:rPr>
        <w:t xml:space="preserve">The minimum warranty requirements are 12 months including all parts and labour. </w:t>
      </w:r>
    </w:p>
    <w:p w14:paraId="408F804F" w14:textId="77777777" w:rsidR="00416B6C" w:rsidRDefault="00416B6C" w:rsidP="00416B6C">
      <w:pPr>
        <w:rPr>
          <w:rFonts w:ascii="Franklin Gothic Book" w:hAnsi="Franklin Gothic Book"/>
          <w:color w:val="000000" w:themeColor="text1"/>
          <w:sz w:val="22"/>
          <w:szCs w:val="22"/>
        </w:rPr>
      </w:pPr>
    </w:p>
    <w:p w14:paraId="266D9664" w14:textId="2918F5B7" w:rsidR="006D5005" w:rsidRPr="00416B6C" w:rsidRDefault="00416B6C" w:rsidP="00416B6C">
      <w:pPr>
        <w:rPr>
          <w:rFonts w:ascii="Franklin Gothic Book" w:hAnsi="Franklin Gothic Book"/>
          <w:color w:val="000000" w:themeColor="text1"/>
          <w:sz w:val="22"/>
          <w:szCs w:val="22"/>
        </w:rPr>
      </w:pPr>
      <w:r w:rsidRPr="00416B6C">
        <w:rPr>
          <w:rFonts w:ascii="Franklin Gothic Book" w:hAnsi="Franklin Gothic Book"/>
          <w:color w:val="000000" w:themeColor="text1"/>
          <w:sz w:val="22"/>
          <w:szCs w:val="22"/>
        </w:rPr>
        <w:t>5.3 ENGINEERS</w:t>
      </w:r>
    </w:p>
    <w:p w14:paraId="74660D43" w14:textId="3D97411A" w:rsidR="002A268E" w:rsidRDefault="0075242F" w:rsidP="00416B6C">
      <w:pPr>
        <w:rPr>
          <w:rFonts w:ascii="Franklin Gothic Book" w:hAnsi="Franklin Gothic Book"/>
          <w:color w:val="000000" w:themeColor="text1"/>
          <w:sz w:val="22"/>
          <w:szCs w:val="22"/>
        </w:rPr>
      </w:pPr>
      <w:r w:rsidRPr="00416B6C">
        <w:rPr>
          <w:rFonts w:ascii="Franklin Gothic Book" w:hAnsi="Franklin Gothic Book"/>
          <w:color w:val="000000" w:themeColor="text1"/>
          <w:sz w:val="22"/>
          <w:szCs w:val="22"/>
        </w:rPr>
        <w:t xml:space="preserve">The vendor will </w:t>
      </w:r>
      <w:r w:rsidR="00BD2EB4" w:rsidRPr="00416B6C">
        <w:rPr>
          <w:rFonts w:ascii="Franklin Gothic Book" w:hAnsi="Franklin Gothic Book"/>
          <w:color w:val="000000" w:themeColor="text1"/>
          <w:sz w:val="22"/>
          <w:szCs w:val="22"/>
        </w:rPr>
        <w:t xml:space="preserve">confirm the number of engineers available and their status as </w:t>
      </w:r>
      <w:r w:rsidR="00C32A49" w:rsidRPr="00416B6C">
        <w:rPr>
          <w:rFonts w:ascii="Franklin Gothic Book" w:hAnsi="Franklin Gothic Book"/>
          <w:color w:val="000000" w:themeColor="text1"/>
          <w:sz w:val="22"/>
          <w:szCs w:val="22"/>
        </w:rPr>
        <w:t xml:space="preserve">employees or </w:t>
      </w:r>
      <w:r w:rsidR="00985C0E" w:rsidRPr="00416B6C">
        <w:rPr>
          <w:rFonts w:ascii="Franklin Gothic Book" w:hAnsi="Franklin Gothic Book"/>
          <w:color w:val="000000" w:themeColor="text1"/>
          <w:sz w:val="22"/>
          <w:szCs w:val="22"/>
        </w:rPr>
        <w:t>third-party</w:t>
      </w:r>
      <w:r w:rsidR="00C32A49" w:rsidRPr="00416B6C">
        <w:rPr>
          <w:rFonts w:ascii="Franklin Gothic Book" w:hAnsi="Franklin Gothic Book"/>
          <w:color w:val="000000" w:themeColor="text1"/>
          <w:sz w:val="22"/>
          <w:szCs w:val="22"/>
        </w:rPr>
        <w:t xml:space="preserve"> contractors. </w:t>
      </w:r>
    </w:p>
    <w:p w14:paraId="709CC154" w14:textId="77777777" w:rsidR="00416B6C" w:rsidRPr="00416B6C" w:rsidRDefault="00416B6C" w:rsidP="00416B6C">
      <w:pPr>
        <w:rPr>
          <w:rFonts w:ascii="Franklin Gothic Book" w:hAnsi="Franklin Gothic Book"/>
          <w:color w:val="000000" w:themeColor="text1"/>
          <w:sz w:val="22"/>
          <w:szCs w:val="22"/>
        </w:rPr>
      </w:pPr>
    </w:p>
    <w:p w14:paraId="59B55359" w14:textId="0AA09FF7" w:rsidR="008A0D80" w:rsidRPr="00416B6C" w:rsidRDefault="00416B6C" w:rsidP="00416B6C">
      <w:pPr>
        <w:rPr>
          <w:rFonts w:ascii="Franklin Gothic Book" w:hAnsi="Franklin Gothic Book"/>
          <w:color w:val="000000" w:themeColor="text1"/>
          <w:sz w:val="22"/>
          <w:szCs w:val="22"/>
        </w:rPr>
      </w:pPr>
      <w:r w:rsidRPr="00416B6C">
        <w:rPr>
          <w:rFonts w:ascii="Franklin Gothic Book" w:hAnsi="Franklin Gothic Book"/>
          <w:color w:val="000000" w:themeColor="text1"/>
          <w:sz w:val="22"/>
          <w:szCs w:val="22"/>
        </w:rPr>
        <w:t>5.4 FAULT RESPONSE &amp; REPAIR</w:t>
      </w:r>
    </w:p>
    <w:p w14:paraId="7901ECB3" w14:textId="1D2EF47D" w:rsidR="002F48CC" w:rsidRPr="00416B6C" w:rsidRDefault="002F48CC" w:rsidP="00416B6C">
      <w:pPr>
        <w:rPr>
          <w:rFonts w:ascii="Franklin Gothic Book" w:hAnsi="Franklin Gothic Book"/>
          <w:color w:val="000000" w:themeColor="text1"/>
          <w:sz w:val="22"/>
          <w:szCs w:val="22"/>
        </w:rPr>
      </w:pPr>
      <w:r w:rsidRPr="00416B6C">
        <w:rPr>
          <w:rFonts w:ascii="Franklin Gothic Book" w:hAnsi="Franklin Gothic Book"/>
          <w:color w:val="000000" w:themeColor="text1"/>
          <w:sz w:val="22"/>
          <w:szCs w:val="22"/>
        </w:rPr>
        <w:t xml:space="preserve">The </w:t>
      </w:r>
      <w:r w:rsidR="00770FA8" w:rsidRPr="00416B6C">
        <w:rPr>
          <w:rFonts w:ascii="Franklin Gothic Book" w:hAnsi="Franklin Gothic Book"/>
          <w:color w:val="000000" w:themeColor="text1"/>
          <w:sz w:val="22"/>
          <w:szCs w:val="22"/>
        </w:rPr>
        <w:t xml:space="preserve">vendor will respond promptly to </w:t>
      </w:r>
      <w:r w:rsidR="007343C2" w:rsidRPr="00416B6C">
        <w:rPr>
          <w:rFonts w:ascii="Franklin Gothic Book" w:hAnsi="Franklin Gothic Book"/>
          <w:color w:val="000000" w:themeColor="text1"/>
          <w:sz w:val="22"/>
          <w:szCs w:val="22"/>
        </w:rPr>
        <w:t>initial report of a fault. The unit will</w:t>
      </w:r>
      <w:r w:rsidR="00F504C0" w:rsidRPr="00416B6C">
        <w:rPr>
          <w:rFonts w:ascii="Franklin Gothic Book" w:hAnsi="Franklin Gothic Book"/>
          <w:color w:val="000000" w:themeColor="text1"/>
          <w:sz w:val="22"/>
          <w:szCs w:val="22"/>
        </w:rPr>
        <w:t xml:space="preserve"> be examined and repaired by an engineer withing 2 working weeks. </w:t>
      </w:r>
    </w:p>
    <w:p w14:paraId="6AC88C32" w14:textId="77777777" w:rsidR="00416B6C" w:rsidRDefault="00416B6C" w:rsidP="00416B6C">
      <w:pPr>
        <w:rPr>
          <w:rFonts w:ascii="Franklin Gothic Book" w:hAnsi="Franklin Gothic Book"/>
          <w:color w:val="000000" w:themeColor="text1"/>
          <w:sz w:val="22"/>
          <w:szCs w:val="22"/>
        </w:rPr>
      </w:pPr>
    </w:p>
    <w:p w14:paraId="1FE6A925" w14:textId="091D5A9D" w:rsidR="00C3572D" w:rsidRPr="00416B6C" w:rsidRDefault="00416B6C" w:rsidP="00416B6C">
      <w:pPr>
        <w:rPr>
          <w:rFonts w:ascii="Franklin Gothic Book" w:hAnsi="Franklin Gothic Book"/>
          <w:color w:val="000000" w:themeColor="text1"/>
          <w:sz w:val="22"/>
          <w:szCs w:val="22"/>
        </w:rPr>
      </w:pPr>
      <w:r w:rsidRPr="00416B6C">
        <w:rPr>
          <w:rFonts w:ascii="Franklin Gothic Book" w:hAnsi="Franklin Gothic Book"/>
          <w:color w:val="000000" w:themeColor="text1"/>
          <w:sz w:val="22"/>
          <w:szCs w:val="22"/>
        </w:rPr>
        <w:t>5.5 CERTIFIED ENGINEERS</w:t>
      </w:r>
    </w:p>
    <w:p w14:paraId="02ED9C84" w14:textId="4AE03DA2" w:rsidR="00897FA1" w:rsidRPr="00416B6C" w:rsidRDefault="002F48CC" w:rsidP="00416B6C">
      <w:pPr>
        <w:rPr>
          <w:rFonts w:ascii="Franklin Gothic Book" w:hAnsi="Franklin Gothic Book"/>
          <w:color w:val="000000" w:themeColor="text1"/>
          <w:sz w:val="22"/>
          <w:szCs w:val="22"/>
        </w:rPr>
      </w:pPr>
      <w:r w:rsidRPr="00416B6C">
        <w:rPr>
          <w:rFonts w:ascii="Franklin Gothic Book" w:hAnsi="Franklin Gothic Book"/>
          <w:color w:val="000000" w:themeColor="text1"/>
          <w:sz w:val="22"/>
          <w:szCs w:val="22"/>
        </w:rPr>
        <w:lastRenderedPageBreak/>
        <w:t xml:space="preserve">All service engineers must be able to provide evidence of </w:t>
      </w:r>
      <w:r w:rsidR="00DF4A0D" w:rsidRPr="00416B6C">
        <w:rPr>
          <w:rFonts w:ascii="Franklin Gothic Book" w:hAnsi="Franklin Gothic Book"/>
          <w:color w:val="000000" w:themeColor="text1"/>
          <w:sz w:val="22"/>
          <w:szCs w:val="22"/>
        </w:rPr>
        <w:t>unit</w:t>
      </w:r>
      <w:r w:rsidRPr="00416B6C">
        <w:rPr>
          <w:rFonts w:ascii="Franklin Gothic Book" w:hAnsi="Franklin Gothic Book"/>
          <w:color w:val="000000" w:themeColor="text1"/>
          <w:sz w:val="22"/>
          <w:szCs w:val="22"/>
        </w:rPr>
        <w:t xml:space="preserve"> training complete with authorised signatures by the supplier</w:t>
      </w:r>
      <w:r w:rsidR="00A06F41" w:rsidRPr="00416B6C">
        <w:rPr>
          <w:rFonts w:ascii="Franklin Gothic Book" w:hAnsi="Franklin Gothic Book"/>
          <w:color w:val="000000" w:themeColor="text1"/>
          <w:sz w:val="22"/>
          <w:szCs w:val="22"/>
        </w:rPr>
        <w:t>.</w:t>
      </w:r>
    </w:p>
    <w:p w14:paraId="2A201D0B" w14:textId="77777777" w:rsidR="00B821A7" w:rsidRPr="00416B6C" w:rsidRDefault="00B821A7" w:rsidP="00416B6C">
      <w:pPr>
        <w:rPr>
          <w:rFonts w:ascii="Franklin Gothic Book" w:hAnsi="Franklin Gothic Book"/>
          <w:color w:val="000000" w:themeColor="text1"/>
          <w:sz w:val="22"/>
          <w:szCs w:val="22"/>
        </w:rPr>
      </w:pPr>
    </w:p>
    <w:p w14:paraId="0EEC0FB2" w14:textId="785D046A" w:rsidR="00897FA1" w:rsidRPr="00416B6C" w:rsidRDefault="00416B6C" w:rsidP="00416B6C">
      <w:pPr>
        <w:rPr>
          <w:rFonts w:ascii="Franklin Gothic Book" w:hAnsi="Franklin Gothic Book"/>
          <w:color w:val="000000" w:themeColor="text1"/>
          <w:sz w:val="22"/>
          <w:szCs w:val="22"/>
        </w:rPr>
      </w:pPr>
      <w:r w:rsidRPr="00416B6C">
        <w:rPr>
          <w:rFonts w:ascii="Franklin Gothic Book" w:hAnsi="Franklin Gothic Book"/>
          <w:color w:val="000000" w:themeColor="text1"/>
          <w:sz w:val="22"/>
          <w:szCs w:val="22"/>
        </w:rPr>
        <w:t>5.6 UNIT REPAIRS</w:t>
      </w:r>
    </w:p>
    <w:p w14:paraId="741275CE" w14:textId="08F3855B" w:rsidR="002F48CC" w:rsidRPr="00416B6C" w:rsidRDefault="00217E56" w:rsidP="00416B6C">
      <w:pPr>
        <w:rPr>
          <w:rFonts w:ascii="Franklin Gothic Book" w:hAnsi="Franklin Gothic Book"/>
          <w:color w:val="000000" w:themeColor="text1"/>
          <w:sz w:val="22"/>
          <w:szCs w:val="22"/>
        </w:rPr>
      </w:pPr>
      <w:r w:rsidRPr="00416B6C">
        <w:rPr>
          <w:rFonts w:ascii="Franklin Gothic Book" w:hAnsi="Franklin Gothic Book"/>
          <w:color w:val="000000" w:themeColor="text1"/>
          <w:sz w:val="22"/>
          <w:szCs w:val="22"/>
        </w:rPr>
        <w:t xml:space="preserve">The </w:t>
      </w:r>
      <w:r w:rsidR="005F2E7E" w:rsidRPr="00416B6C">
        <w:rPr>
          <w:rFonts w:ascii="Franklin Gothic Book" w:hAnsi="Franklin Gothic Book"/>
          <w:color w:val="000000" w:themeColor="text1"/>
          <w:sz w:val="22"/>
          <w:szCs w:val="22"/>
        </w:rPr>
        <w:t>vendor</w:t>
      </w:r>
      <w:r w:rsidRPr="00416B6C">
        <w:rPr>
          <w:rFonts w:ascii="Franklin Gothic Book" w:hAnsi="Franklin Gothic Book"/>
          <w:color w:val="000000" w:themeColor="text1"/>
          <w:sz w:val="22"/>
          <w:szCs w:val="22"/>
        </w:rPr>
        <w:t xml:space="preserve"> will detail any repairs that cannot be carried out on-site. The ve</w:t>
      </w:r>
      <w:r w:rsidR="005F2E7E" w:rsidRPr="00416B6C">
        <w:rPr>
          <w:rFonts w:ascii="Franklin Gothic Book" w:hAnsi="Franklin Gothic Book"/>
          <w:color w:val="000000" w:themeColor="text1"/>
          <w:sz w:val="22"/>
          <w:szCs w:val="22"/>
        </w:rPr>
        <w:t xml:space="preserve">ndor </w:t>
      </w:r>
      <w:r w:rsidR="00C40904" w:rsidRPr="00416B6C">
        <w:rPr>
          <w:rFonts w:ascii="Franklin Gothic Book" w:hAnsi="Franklin Gothic Book"/>
          <w:color w:val="000000" w:themeColor="text1"/>
          <w:sz w:val="22"/>
          <w:szCs w:val="22"/>
        </w:rPr>
        <w:t xml:space="preserve">will provide the address of the off-site workshop and provide the estimated time taken to complete repairs. </w:t>
      </w:r>
    </w:p>
    <w:p w14:paraId="654B6B97" w14:textId="77777777" w:rsidR="00416B6C" w:rsidRDefault="00416B6C" w:rsidP="00416B6C">
      <w:pPr>
        <w:rPr>
          <w:rFonts w:ascii="Franklin Gothic Book" w:hAnsi="Franklin Gothic Book"/>
          <w:color w:val="000000" w:themeColor="text1"/>
          <w:sz w:val="22"/>
          <w:szCs w:val="22"/>
        </w:rPr>
      </w:pPr>
    </w:p>
    <w:p w14:paraId="23B947EC" w14:textId="6725D295" w:rsidR="00462C51" w:rsidRPr="00416B6C" w:rsidRDefault="00416B6C" w:rsidP="00416B6C">
      <w:pPr>
        <w:rPr>
          <w:rFonts w:ascii="Franklin Gothic Book" w:hAnsi="Franklin Gothic Book"/>
          <w:color w:val="000000" w:themeColor="text1"/>
          <w:sz w:val="22"/>
          <w:szCs w:val="22"/>
        </w:rPr>
      </w:pPr>
      <w:r w:rsidRPr="00416B6C">
        <w:rPr>
          <w:rFonts w:ascii="Franklin Gothic Book" w:hAnsi="Franklin Gothic Book"/>
          <w:color w:val="000000" w:themeColor="text1"/>
          <w:sz w:val="22"/>
          <w:szCs w:val="22"/>
        </w:rPr>
        <w:t>5.7 POST DISCONTINUATION SUPPORT</w:t>
      </w:r>
    </w:p>
    <w:p w14:paraId="06EE3E9A" w14:textId="1608FF5B" w:rsidR="002F48CC" w:rsidRPr="00416B6C" w:rsidRDefault="002F48CC" w:rsidP="00416B6C">
      <w:pPr>
        <w:rPr>
          <w:rFonts w:ascii="Franklin Gothic Book" w:hAnsi="Franklin Gothic Book"/>
          <w:color w:val="000000" w:themeColor="text1"/>
          <w:sz w:val="22"/>
          <w:szCs w:val="22"/>
        </w:rPr>
      </w:pPr>
      <w:r w:rsidRPr="00416B6C">
        <w:rPr>
          <w:rFonts w:ascii="Franklin Gothic Book" w:hAnsi="Franklin Gothic Book"/>
          <w:color w:val="000000" w:themeColor="text1"/>
          <w:sz w:val="22"/>
          <w:szCs w:val="22"/>
        </w:rPr>
        <w:t>The vendor will confirm the length of support and spare part guarantees upon the discontinuation of the device.</w:t>
      </w:r>
    </w:p>
    <w:p w14:paraId="18499720" w14:textId="77777777" w:rsidR="007D4B1E" w:rsidRDefault="007D4B1E" w:rsidP="00416B6C">
      <w:pPr>
        <w:rPr>
          <w:rFonts w:ascii="Franklin Gothic Book" w:hAnsi="Franklin Gothic Book"/>
          <w:color w:val="000000" w:themeColor="text1"/>
          <w:sz w:val="22"/>
          <w:szCs w:val="22"/>
        </w:rPr>
      </w:pPr>
    </w:p>
    <w:p w14:paraId="7580ADF6" w14:textId="77777777" w:rsidR="00416B6C" w:rsidRDefault="00416B6C" w:rsidP="00416B6C">
      <w:pPr>
        <w:rPr>
          <w:rFonts w:ascii="Franklin Gothic Book" w:hAnsi="Franklin Gothic Book"/>
          <w:color w:val="000000" w:themeColor="text1"/>
          <w:sz w:val="22"/>
          <w:szCs w:val="22"/>
        </w:rPr>
      </w:pPr>
    </w:p>
    <w:p w14:paraId="34B294AF" w14:textId="77777777" w:rsidR="00416B6C" w:rsidRPr="00416B6C" w:rsidRDefault="00416B6C" w:rsidP="00416B6C">
      <w:pPr>
        <w:rPr>
          <w:rFonts w:ascii="Franklin Gothic Book" w:hAnsi="Franklin Gothic Book"/>
          <w:color w:val="000000" w:themeColor="text1"/>
          <w:sz w:val="22"/>
          <w:szCs w:val="22"/>
        </w:rPr>
      </w:pPr>
    </w:p>
    <w:p w14:paraId="163A9FCA" w14:textId="233E7983" w:rsidR="004631D6" w:rsidRPr="00416B6C" w:rsidRDefault="00416B6C" w:rsidP="00416B6C">
      <w:pPr>
        <w:rPr>
          <w:rFonts w:ascii="Franklin Gothic Book" w:hAnsi="Franklin Gothic Book"/>
          <w:color w:val="000000" w:themeColor="text1"/>
          <w:sz w:val="22"/>
          <w:szCs w:val="22"/>
        </w:rPr>
      </w:pPr>
      <w:r w:rsidRPr="00416B6C">
        <w:rPr>
          <w:rFonts w:ascii="Franklin Gothic Book" w:hAnsi="Franklin Gothic Book"/>
          <w:color w:val="000000" w:themeColor="text1"/>
          <w:sz w:val="22"/>
          <w:szCs w:val="22"/>
        </w:rPr>
        <w:t>6 CARBON EMISSIONS</w:t>
      </w:r>
    </w:p>
    <w:p w14:paraId="6210D7F4" w14:textId="77777777" w:rsidR="004631D6" w:rsidRPr="00416B6C" w:rsidRDefault="004631D6" w:rsidP="00416B6C">
      <w:pPr>
        <w:rPr>
          <w:rFonts w:ascii="Franklin Gothic Book" w:hAnsi="Franklin Gothic Book"/>
          <w:color w:val="000000" w:themeColor="text1"/>
          <w:sz w:val="22"/>
          <w:szCs w:val="22"/>
        </w:rPr>
      </w:pPr>
      <w:r w:rsidRPr="00416B6C">
        <w:rPr>
          <w:rFonts w:ascii="Franklin Gothic Book" w:hAnsi="Franklin Gothic Book"/>
          <w:color w:val="000000" w:themeColor="text1"/>
          <w:sz w:val="22"/>
          <w:szCs w:val="22"/>
        </w:rPr>
        <w:t xml:space="preserve">To quantify emissions the vendor will provide the following information. </w:t>
      </w:r>
    </w:p>
    <w:p w14:paraId="3B39A819" w14:textId="77777777" w:rsidR="004631D6" w:rsidRPr="00416B6C" w:rsidRDefault="004631D6" w:rsidP="00416B6C">
      <w:pPr>
        <w:rPr>
          <w:rFonts w:ascii="Franklin Gothic Book" w:hAnsi="Franklin Gothic Book"/>
          <w:color w:val="000000" w:themeColor="text1"/>
          <w:sz w:val="22"/>
          <w:szCs w:val="22"/>
        </w:rPr>
      </w:pPr>
    </w:p>
    <w:p w14:paraId="2DF2959C" w14:textId="3B40276D" w:rsidR="004631D6" w:rsidRPr="00416B6C" w:rsidRDefault="00416B6C" w:rsidP="00416B6C">
      <w:pPr>
        <w:rPr>
          <w:rFonts w:ascii="Franklin Gothic Book" w:hAnsi="Franklin Gothic Book"/>
          <w:color w:val="000000" w:themeColor="text1"/>
          <w:sz w:val="22"/>
          <w:szCs w:val="22"/>
        </w:rPr>
      </w:pPr>
      <w:r w:rsidRPr="00416B6C">
        <w:rPr>
          <w:rFonts w:ascii="Franklin Gothic Book" w:hAnsi="Franklin Gothic Book"/>
          <w:color w:val="000000" w:themeColor="text1"/>
          <w:sz w:val="22"/>
          <w:szCs w:val="22"/>
        </w:rPr>
        <w:t>6.1 UNIT WEIGHT</w:t>
      </w:r>
    </w:p>
    <w:p w14:paraId="4E6242EF" w14:textId="7CC5D1DD" w:rsidR="004631D6" w:rsidRPr="00416B6C" w:rsidRDefault="004631D6" w:rsidP="00416B6C">
      <w:pPr>
        <w:rPr>
          <w:rFonts w:ascii="Franklin Gothic Book" w:hAnsi="Franklin Gothic Book"/>
          <w:color w:val="000000" w:themeColor="text1"/>
          <w:sz w:val="22"/>
          <w:szCs w:val="22"/>
        </w:rPr>
      </w:pPr>
      <w:r w:rsidRPr="00416B6C">
        <w:rPr>
          <w:rFonts w:ascii="Franklin Gothic Book" w:hAnsi="Franklin Gothic Book"/>
          <w:color w:val="000000" w:themeColor="text1"/>
          <w:sz w:val="22"/>
          <w:szCs w:val="22"/>
        </w:rPr>
        <w:t>The vendor will provide the weight of the unit in k</w:t>
      </w:r>
      <w:r w:rsidR="00E10826" w:rsidRPr="00416B6C">
        <w:rPr>
          <w:rFonts w:ascii="Franklin Gothic Book" w:hAnsi="Franklin Gothic Book"/>
          <w:color w:val="000000" w:themeColor="text1"/>
          <w:sz w:val="22"/>
          <w:szCs w:val="22"/>
        </w:rPr>
        <w:t xml:space="preserve">g </w:t>
      </w:r>
      <w:r w:rsidR="00642F6C" w:rsidRPr="00416B6C">
        <w:rPr>
          <w:rFonts w:ascii="Franklin Gothic Book" w:hAnsi="Franklin Gothic Book"/>
          <w:color w:val="000000" w:themeColor="text1"/>
          <w:sz w:val="22"/>
          <w:szCs w:val="22"/>
        </w:rPr>
        <w:t>to three decimal places</w:t>
      </w:r>
      <w:r w:rsidR="000F363E" w:rsidRPr="00416B6C">
        <w:rPr>
          <w:rFonts w:ascii="Franklin Gothic Book" w:hAnsi="Franklin Gothic Book"/>
          <w:color w:val="000000" w:themeColor="text1"/>
          <w:sz w:val="22"/>
          <w:szCs w:val="22"/>
        </w:rPr>
        <w:t xml:space="preserve"> both packed and unpacked.</w:t>
      </w:r>
    </w:p>
    <w:p w14:paraId="44C16D86" w14:textId="77777777" w:rsidR="00416B6C" w:rsidRDefault="00416B6C" w:rsidP="00416B6C">
      <w:pPr>
        <w:rPr>
          <w:rFonts w:ascii="Franklin Gothic Book" w:hAnsi="Franklin Gothic Book"/>
          <w:color w:val="000000" w:themeColor="text1"/>
          <w:sz w:val="22"/>
          <w:szCs w:val="22"/>
        </w:rPr>
      </w:pPr>
    </w:p>
    <w:p w14:paraId="2AAEACAF" w14:textId="19CE23AC" w:rsidR="004631D6" w:rsidRPr="00416B6C" w:rsidRDefault="00416B6C" w:rsidP="00416B6C">
      <w:pPr>
        <w:rPr>
          <w:rFonts w:ascii="Franklin Gothic Book" w:hAnsi="Franklin Gothic Book"/>
          <w:color w:val="000000" w:themeColor="text1"/>
          <w:sz w:val="22"/>
          <w:szCs w:val="22"/>
        </w:rPr>
      </w:pPr>
      <w:r w:rsidRPr="00416B6C">
        <w:rPr>
          <w:rFonts w:ascii="Franklin Gothic Book" w:hAnsi="Franklin Gothic Book"/>
          <w:color w:val="000000" w:themeColor="text1"/>
          <w:sz w:val="22"/>
          <w:szCs w:val="22"/>
        </w:rPr>
        <w:t>6.2 MATERIALS</w:t>
      </w:r>
    </w:p>
    <w:p w14:paraId="0A237198" w14:textId="422F0BAA" w:rsidR="004631D6" w:rsidRPr="00416B6C" w:rsidRDefault="004631D6" w:rsidP="00416B6C">
      <w:pPr>
        <w:rPr>
          <w:rFonts w:ascii="Franklin Gothic Book" w:hAnsi="Franklin Gothic Book"/>
          <w:color w:val="000000" w:themeColor="text1"/>
          <w:sz w:val="22"/>
          <w:szCs w:val="22"/>
        </w:rPr>
      </w:pPr>
      <w:r w:rsidRPr="00416B6C">
        <w:rPr>
          <w:rFonts w:ascii="Franklin Gothic Book" w:hAnsi="Franklin Gothic Book"/>
          <w:color w:val="000000" w:themeColor="text1"/>
          <w:sz w:val="22"/>
          <w:szCs w:val="22"/>
        </w:rPr>
        <w:t xml:space="preserve">The vendor will provide the respective weights of the materials that make up this </w:t>
      </w:r>
      <w:r w:rsidR="00642F6C" w:rsidRPr="00416B6C">
        <w:rPr>
          <w:rFonts w:ascii="Franklin Gothic Book" w:hAnsi="Franklin Gothic Book"/>
          <w:color w:val="000000" w:themeColor="text1"/>
          <w:sz w:val="22"/>
          <w:szCs w:val="22"/>
        </w:rPr>
        <w:t>unit.</w:t>
      </w:r>
      <w:r w:rsidRPr="00416B6C">
        <w:rPr>
          <w:rFonts w:ascii="Franklin Gothic Book" w:hAnsi="Franklin Gothic Book"/>
          <w:color w:val="000000" w:themeColor="text1"/>
          <w:sz w:val="22"/>
          <w:szCs w:val="22"/>
        </w:rPr>
        <w:t xml:space="preserve"> For </w:t>
      </w:r>
      <w:r w:rsidR="00B821A7" w:rsidRPr="00416B6C">
        <w:rPr>
          <w:rFonts w:ascii="Franklin Gothic Book" w:hAnsi="Franklin Gothic Book"/>
          <w:color w:val="000000" w:themeColor="text1"/>
          <w:sz w:val="22"/>
          <w:szCs w:val="22"/>
        </w:rPr>
        <w:t>example,</w:t>
      </w:r>
      <w:r w:rsidR="009C7725" w:rsidRPr="00416B6C">
        <w:rPr>
          <w:rFonts w:ascii="Franklin Gothic Book" w:hAnsi="Franklin Gothic Book"/>
          <w:color w:val="000000" w:themeColor="text1"/>
          <w:sz w:val="22"/>
          <w:szCs w:val="22"/>
        </w:rPr>
        <w:t xml:space="preserve"> </w:t>
      </w:r>
      <w:r w:rsidR="00846E8E" w:rsidRPr="00416B6C">
        <w:rPr>
          <w:rFonts w:ascii="Franklin Gothic Book" w:hAnsi="Franklin Gothic Book"/>
          <w:color w:val="000000" w:themeColor="text1"/>
          <w:sz w:val="22"/>
          <w:szCs w:val="22"/>
        </w:rPr>
        <w:t xml:space="preserve">316 stainless steel </w:t>
      </w:r>
      <w:r w:rsidR="00AE5FF0" w:rsidRPr="00416B6C">
        <w:rPr>
          <w:rFonts w:ascii="Franklin Gothic Book" w:hAnsi="Franklin Gothic Book"/>
          <w:color w:val="000000" w:themeColor="text1"/>
          <w:sz w:val="22"/>
          <w:szCs w:val="22"/>
        </w:rPr>
        <w:t>1.234</w:t>
      </w:r>
      <w:r w:rsidR="00846E8E" w:rsidRPr="00416B6C">
        <w:rPr>
          <w:rFonts w:ascii="Franklin Gothic Book" w:hAnsi="Franklin Gothic Book"/>
          <w:color w:val="000000" w:themeColor="text1"/>
          <w:sz w:val="22"/>
          <w:szCs w:val="22"/>
        </w:rPr>
        <w:t xml:space="preserve"> kg. </w:t>
      </w:r>
    </w:p>
    <w:p w14:paraId="40C8FCE6" w14:textId="77777777" w:rsidR="00416B6C" w:rsidRDefault="00416B6C" w:rsidP="00416B6C">
      <w:pPr>
        <w:rPr>
          <w:rFonts w:ascii="Franklin Gothic Book" w:hAnsi="Franklin Gothic Book"/>
          <w:color w:val="000000" w:themeColor="text1"/>
          <w:sz w:val="22"/>
          <w:szCs w:val="22"/>
        </w:rPr>
      </w:pPr>
    </w:p>
    <w:p w14:paraId="0CC99AA8" w14:textId="3CB33499" w:rsidR="004631D6" w:rsidRPr="00416B6C" w:rsidRDefault="00416B6C" w:rsidP="00416B6C">
      <w:pPr>
        <w:rPr>
          <w:rFonts w:ascii="Franklin Gothic Book" w:hAnsi="Franklin Gothic Book"/>
          <w:color w:val="000000" w:themeColor="text1"/>
          <w:sz w:val="22"/>
          <w:szCs w:val="22"/>
        </w:rPr>
      </w:pPr>
      <w:r w:rsidRPr="00416B6C">
        <w:rPr>
          <w:rFonts w:ascii="Franklin Gothic Book" w:hAnsi="Franklin Gothic Book"/>
          <w:color w:val="000000" w:themeColor="text1"/>
          <w:sz w:val="22"/>
          <w:szCs w:val="22"/>
        </w:rPr>
        <w:t>6.3 UNIT RECYCLABILITY</w:t>
      </w:r>
    </w:p>
    <w:p w14:paraId="65425BDB" w14:textId="0F1EC88F" w:rsidR="00A302E6" w:rsidRPr="00416B6C" w:rsidRDefault="004631D6" w:rsidP="00416B6C">
      <w:pPr>
        <w:rPr>
          <w:rFonts w:ascii="Franklin Gothic Book" w:hAnsi="Franklin Gothic Book"/>
          <w:color w:val="000000" w:themeColor="text1"/>
          <w:sz w:val="22"/>
          <w:szCs w:val="22"/>
        </w:rPr>
      </w:pPr>
      <w:r w:rsidRPr="00416B6C">
        <w:rPr>
          <w:rFonts w:ascii="Franklin Gothic Book" w:hAnsi="Franklin Gothic Book"/>
          <w:color w:val="000000" w:themeColor="text1"/>
          <w:sz w:val="22"/>
          <w:szCs w:val="22"/>
        </w:rPr>
        <w:t xml:space="preserve">By percentage weight the vendor will detail how much of this unit is recyclable and detail the recycling process for each individual material or component. The vendor will provide details on any </w:t>
      </w:r>
      <w:r w:rsidR="00D43E33" w:rsidRPr="00416B6C">
        <w:rPr>
          <w:rFonts w:ascii="Franklin Gothic Book" w:hAnsi="Franklin Gothic Book"/>
          <w:color w:val="000000" w:themeColor="text1"/>
          <w:sz w:val="22"/>
          <w:szCs w:val="22"/>
        </w:rPr>
        <w:t>materials that are non-</w:t>
      </w:r>
      <w:r w:rsidR="00B46F91" w:rsidRPr="00416B6C">
        <w:rPr>
          <w:rFonts w:ascii="Franklin Gothic Book" w:hAnsi="Franklin Gothic Book"/>
          <w:color w:val="000000" w:themeColor="text1"/>
          <w:sz w:val="22"/>
          <w:szCs w:val="22"/>
        </w:rPr>
        <w:t>recyclable.</w:t>
      </w:r>
      <w:r w:rsidRPr="00416B6C">
        <w:rPr>
          <w:rFonts w:ascii="Franklin Gothic Book" w:hAnsi="Franklin Gothic Book"/>
          <w:color w:val="000000" w:themeColor="text1"/>
          <w:sz w:val="22"/>
          <w:szCs w:val="22"/>
        </w:rPr>
        <w:t xml:space="preserve">   </w:t>
      </w:r>
    </w:p>
    <w:p w14:paraId="7A413560" w14:textId="367141AB" w:rsidR="004631D6" w:rsidRPr="00416B6C" w:rsidRDefault="00416B6C" w:rsidP="00416B6C">
      <w:pPr>
        <w:rPr>
          <w:rFonts w:ascii="Franklin Gothic Book" w:hAnsi="Franklin Gothic Book"/>
          <w:color w:val="000000" w:themeColor="text1"/>
          <w:sz w:val="22"/>
          <w:szCs w:val="22"/>
        </w:rPr>
      </w:pPr>
      <w:r w:rsidRPr="00416B6C">
        <w:rPr>
          <w:rFonts w:ascii="Franklin Gothic Book" w:hAnsi="Franklin Gothic Book"/>
          <w:color w:val="000000" w:themeColor="text1"/>
          <w:sz w:val="22"/>
          <w:szCs w:val="22"/>
        </w:rPr>
        <w:t>6.4 ORIGIN</w:t>
      </w:r>
    </w:p>
    <w:p w14:paraId="32A98D60" w14:textId="77777777" w:rsidR="004631D6" w:rsidRPr="00416B6C" w:rsidRDefault="004631D6" w:rsidP="00416B6C">
      <w:pPr>
        <w:rPr>
          <w:rFonts w:ascii="Franklin Gothic Book" w:hAnsi="Franklin Gothic Book"/>
          <w:color w:val="000000" w:themeColor="text1"/>
          <w:sz w:val="22"/>
          <w:szCs w:val="22"/>
        </w:rPr>
      </w:pPr>
      <w:r w:rsidRPr="00416B6C">
        <w:rPr>
          <w:rFonts w:ascii="Franklin Gothic Book" w:hAnsi="Franklin Gothic Book"/>
          <w:color w:val="000000" w:themeColor="text1"/>
          <w:sz w:val="22"/>
          <w:szCs w:val="22"/>
        </w:rPr>
        <w:t>Units will be manufactured at sites close to the site of use to reduce carbon emissions associated with transportation from factory to the site of use. The vendor will provide the address of the site of manufacture.</w:t>
      </w:r>
    </w:p>
    <w:p w14:paraId="09190C65" w14:textId="77777777" w:rsidR="00416B6C" w:rsidRDefault="00416B6C" w:rsidP="00416B6C">
      <w:pPr>
        <w:rPr>
          <w:rFonts w:ascii="Franklin Gothic Book" w:hAnsi="Franklin Gothic Book"/>
          <w:color w:val="000000" w:themeColor="text1"/>
          <w:sz w:val="22"/>
          <w:szCs w:val="22"/>
        </w:rPr>
      </w:pPr>
    </w:p>
    <w:p w14:paraId="2DA16C20" w14:textId="219E2D48" w:rsidR="004631D6" w:rsidRPr="00416B6C" w:rsidRDefault="00416B6C" w:rsidP="00416B6C">
      <w:pPr>
        <w:rPr>
          <w:rFonts w:ascii="Franklin Gothic Book" w:hAnsi="Franklin Gothic Book"/>
          <w:color w:val="000000" w:themeColor="text1"/>
          <w:sz w:val="22"/>
          <w:szCs w:val="22"/>
        </w:rPr>
      </w:pPr>
      <w:r w:rsidRPr="00416B6C">
        <w:rPr>
          <w:rFonts w:ascii="Franklin Gothic Book" w:hAnsi="Franklin Gothic Book"/>
          <w:color w:val="000000" w:themeColor="text1"/>
          <w:sz w:val="22"/>
          <w:szCs w:val="22"/>
        </w:rPr>
        <w:t xml:space="preserve">6.5 TRANSPORT </w:t>
      </w:r>
    </w:p>
    <w:p w14:paraId="24BDCFB5" w14:textId="77777777" w:rsidR="004631D6" w:rsidRPr="00416B6C" w:rsidRDefault="004631D6" w:rsidP="00416B6C">
      <w:pPr>
        <w:rPr>
          <w:rFonts w:ascii="Franklin Gothic Book" w:hAnsi="Franklin Gothic Book"/>
          <w:color w:val="000000" w:themeColor="text1"/>
          <w:sz w:val="22"/>
          <w:szCs w:val="22"/>
        </w:rPr>
      </w:pPr>
      <w:r w:rsidRPr="00416B6C">
        <w:rPr>
          <w:rFonts w:ascii="Franklin Gothic Book" w:hAnsi="Franklin Gothic Book"/>
          <w:color w:val="000000" w:themeColor="text1"/>
          <w:sz w:val="22"/>
          <w:szCs w:val="22"/>
        </w:rPr>
        <w:lastRenderedPageBreak/>
        <w:t xml:space="preserve">The vendor will provide the approximate transport distance from factory to site of delivery including the mode(s) of transport (vehicle type and classification). </w:t>
      </w:r>
    </w:p>
    <w:p w14:paraId="311E3A13" w14:textId="77777777" w:rsidR="00416B6C" w:rsidRDefault="00416B6C" w:rsidP="00416B6C">
      <w:pPr>
        <w:rPr>
          <w:rFonts w:ascii="Franklin Gothic Book" w:hAnsi="Franklin Gothic Book"/>
          <w:color w:val="000000" w:themeColor="text1"/>
          <w:sz w:val="22"/>
          <w:szCs w:val="22"/>
        </w:rPr>
      </w:pPr>
    </w:p>
    <w:p w14:paraId="20D6228E" w14:textId="1E5E2067" w:rsidR="004631D6" w:rsidRPr="00416B6C" w:rsidRDefault="00416B6C" w:rsidP="00416B6C">
      <w:pPr>
        <w:rPr>
          <w:rFonts w:ascii="Franklin Gothic Book" w:hAnsi="Franklin Gothic Book"/>
          <w:color w:val="000000" w:themeColor="text1"/>
          <w:sz w:val="22"/>
          <w:szCs w:val="22"/>
        </w:rPr>
      </w:pPr>
      <w:r w:rsidRPr="00416B6C">
        <w:rPr>
          <w:rFonts w:ascii="Franklin Gothic Book" w:hAnsi="Franklin Gothic Book"/>
          <w:color w:val="000000" w:themeColor="text1"/>
          <w:sz w:val="22"/>
          <w:szCs w:val="22"/>
        </w:rPr>
        <w:t>6.6 MANUFACTURING SITE</w:t>
      </w:r>
    </w:p>
    <w:p w14:paraId="51F86638" w14:textId="77777777" w:rsidR="004631D6" w:rsidRPr="00416B6C" w:rsidRDefault="004631D6" w:rsidP="00416B6C">
      <w:pPr>
        <w:rPr>
          <w:rFonts w:ascii="Franklin Gothic Book" w:hAnsi="Franklin Gothic Book"/>
          <w:color w:val="000000" w:themeColor="text1"/>
          <w:sz w:val="22"/>
          <w:szCs w:val="22"/>
        </w:rPr>
      </w:pPr>
      <w:r w:rsidRPr="00416B6C">
        <w:rPr>
          <w:rFonts w:ascii="Franklin Gothic Book" w:hAnsi="Franklin Gothic Book"/>
          <w:color w:val="000000" w:themeColor="text1"/>
          <w:sz w:val="22"/>
          <w:szCs w:val="22"/>
        </w:rPr>
        <w:t xml:space="preserve">The vendor will provide information on how the manufacturer, (and sales partner where appropriate), monitors the carbon footprint and environmental impact of the production, distribution, sales and support of this equipment. </w:t>
      </w:r>
    </w:p>
    <w:p w14:paraId="41765ADE" w14:textId="77777777" w:rsidR="004631D6" w:rsidRPr="00416B6C" w:rsidRDefault="004631D6" w:rsidP="00416B6C">
      <w:pPr>
        <w:rPr>
          <w:rFonts w:ascii="Franklin Gothic Book" w:hAnsi="Franklin Gothic Book"/>
          <w:color w:val="000000" w:themeColor="text1"/>
          <w:sz w:val="22"/>
          <w:szCs w:val="22"/>
        </w:rPr>
      </w:pPr>
      <w:r w:rsidRPr="00416B6C">
        <w:rPr>
          <w:rFonts w:ascii="Franklin Gothic Book" w:hAnsi="Franklin Gothic Book"/>
          <w:color w:val="000000" w:themeColor="text1"/>
          <w:sz w:val="22"/>
          <w:szCs w:val="22"/>
        </w:rPr>
        <w:t>The vendor will provide evidence of relevant ISO accreditation, product life cycle analysis and methods/processes in place to mitigate carbon footprint to support this analysis.</w:t>
      </w:r>
    </w:p>
    <w:p w14:paraId="43172E43" w14:textId="77777777" w:rsidR="004631D6" w:rsidRPr="00416B6C" w:rsidRDefault="004631D6" w:rsidP="00416B6C">
      <w:pPr>
        <w:rPr>
          <w:rFonts w:ascii="Franklin Gothic Book" w:hAnsi="Franklin Gothic Book"/>
          <w:color w:val="000000" w:themeColor="text1"/>
          <w:sz w:val="22"/>
          <w:szCs w:val="22"/>
        </w:rPr>
      </w:pPr>
    </w:p>
    <w:p w14:paraId="6B56A411" w14:textId="778183F5" w:rsidR="004631D6" w:rsidRPr="00416B6C" w:rsidRDefault="00416B6C" w:rsidP="00416B6C">
      <w:pPr>
        <w:rPr>
          <w:rFonts w:ascii="Franklin Gothic Book" w:hAnsi="Franklin Gothic Book"/>
          <w:color w:val="000000" w:themeColor="text1"/>
          <w:sz w:val="22"/>
          <w:szCs w:val="22"/>
        </w:rPr>
      </w:pPr>
      <w:r w:rsidRPr="00416B6C">
        <w:rPr>
          <w:rFonts w:ascii="Franklin Gothic Book" w:hAnsi="Franklin Gothic Book"/>
          <w:color w:val="000000" w:themeColor="text1"/>
          <w:sz w:val="22"/>
          <w:szCs w:val="22"/>
        </w:rPr>
        <w:t>6.7 POLY- AND PERFLUOROALKYL SUBSTANCES</w:t>
      </w:r>
    </w:p>
    <w:p w14:paraId="659BCE67" w14:textId="75E1174F" w:rsidR="004631D6" w:rsidRPr="00416B6C" w:rsidRDefault="004631D6" w:rsidP="00416B6C">
      <w:pPr>
        <w:rPr>
          <w:rFonts w:ascii="Franklin Gothic Book" w:hAnsi="Franklin Gothic Book"/>
          <w:color w:val="000000" w:themeColor="text1"/>
          <w:sz w:val="22"/>
          <w:szCs w:val="22"/>
        </w:rPr>
      </w:pPr>
      <w:r w:rsidRPr="00416B6C">
        <w:rPr>
          <w:rFonts w:ascii="Franklin Gothic Book" w:hAnsi="Franklin Gothic Book"/>
          <w:color w:val="000000" w:themeColor="text1"/>
          <w:sz w:val="22"/>
          <w:szCs w:val="22"/>
        </w:rPr>
        <w:t>The vendor will provide a unit preferably free of poly- and perfluoroalkyl substances (PFAs). If PFAs are used the vendor will detail their quantity and deployment.</w:t>
      </w:r>
    </w:p>
    <w:p w14:paraId="516CB71F" w14:textId="77777777" w:rsidR="00B61D42" w:rsidRDefault="00B61D42" w:rsidP="00416B6C">
      <w:pPr>
        <w:rPr>
          <w:rFonts w:ascii="Franklin Gothic Book" w:hAnsi="Franklin Gothic Book"/>
          <w:color w:val="000000" w:themeColor="text1"/>
          <w:sz w:val="22"/>
          <w:szCs w:val="22"/>
        </w:rPr>
      </w:pPr>
    </w:p>
    <w:p w14:paraId="16E68BD3" w14:textId="77777777" w:rsidR="00416B6C" w:rsidRDefault="00416B6C" w:rsidP="00416B6C">
      <w:pPr>
        <w:rPr>
          <w:rFonts w:ascii="Franklin Gothic Book" w:hAnsi="Franklin Gothic Book"/>
          <w:color w:val="000000" w:themeColor="text1"/>
          <w:sz w:val="22"/>
          <w:szCs w:val="22"/>
        </w:rPr>
      </w:pPr>
    </w:p>
    <w:p w14:paraId="75977286" w14:textId="77777777" w:rsidR="00416B6C" w:rsidRPr="00416B6C" w:rsidRDefault="00416B6C" w:rsidP="00416B6C">
      <w:pPr>
        <w:rPr>
          <w:rFonts w:ascii="Franklin Gothic Book" w:hAnsi="Franklin Gothic Book"/>
          <w:color w:val="000000" w:themeColor="text1"/>
          <w:sz w:val="22"/>
          <w:szCs w:val="22"/>
        </w:rPr>
      </w:pPr>
    </w:p>
    <w:p w14:paraId="46D8C54B" w14:textId="4BC8A006" w:rsidR="00B61D42" w:rsidRPr="00416B6C" w:rsidRDefault="00416B6C" w:rsidP="00416B6C">
      <w:pPr>
        <w:rPr>
          <w:rFonts w:ascii="Franklin Gothic Book" w:hAnsi="Franklin Gothic Book"/>
          <w:color w:val="000000" w:themeColor="text1"/>
          <w:sz w:val="22"/>
          <w:szCs w:val="22"/>
        </w:rPr>
      </w:pPr>
      <w:r w:rsidRPr="00416B6C">
        <w:rPr>
          <w:rFonts w:ascii="Franklin Gothic Book" w:hAnsi="Franklin Gothic Book"/>
          <w:color w:val="000000" w:themeColor="text1"/>
          <w:sz w:val="22"/>
          <w:szCs w:val="22"/>
        </w:rPr>
        <w:t>7. LONGEVITY</w:t>
      </w:r>
    </w:p>
    <w:p w14:paraId="77A517D2" w14:textId="77777777" w:rsidR="00416B6C" w:rsidRDefault="00416B6C" w:rsidP="00416B6C">
      <w:pPr>
        <w:rPr>
          <w:rFonts w:ascii="Franklin Gothic Book" w:hAnsi="Franklin Gothic Book"/>
          <w:color w:val="000000" w:themeColor="text1"/>
          <w:sz w:val="22"/>
          <w:szCs w:val="22"/>
        </w:rPr>
      </w:pPr>
    </w:p>
    <w:p w14:paraId="5865A3CF" w14:textId="77853737" w:rsidR="00B61D42" w:rsidRPr="00416B6C" w:rsidRDefault="00416B6C" w:rsidP="00416B6C">
      <w:pPr>
        <w:rPr>
          <w:rFonts w:ascii="Franklin Gothic Book" w:hAnsi="Franklin Gothic Book"/>
          <w:color w:val="000000" w:themeColor="text1"/>
          <w:sz w:val="22"/>
          <w:szCs w:val="22"/>
        </w:rPr>
      </w:pPr>
      <w:r w:rsidRPr="00416B6C">
        <w:rPr>
          <w:rFonts w:ascii="Franklin Gothic Book" w:hAnsi="Franklin Gothic Book"/>
          <w:color w:val="000000" w:themeColor="text1"/>
          <w:sz w:val="22"/>
          <w:szCs w:val="22"/>
        </w:rPr>
        <w:t>7.1 LIFESPAN</w:t>
      </w:r>
    </w:p>
    <w:p w14:paraId="465198EE" w14:textId="0379A83A" w:rsidR="003B0E7C" w:rsidRPr="00416B6C" w:rsidRDefault="003B0E7C" w:rsidP="00416B6C">
      <w:pPr>
        <w:rPr>
          <w:rFonts w:ascii="Franklin Gothic Book" w:hAnsi="Franklin Gothic Book"/>
          <w:color w:val="000000" w:themeColor="text1"/>
          <w:sz w:val="22"/>
          <w:szCs w:val="22"/>
        </w:rPr>
      </w:pPr>
      <w:r w:rsidRPr="00416B6C">
        <w:rPr>
          <w:rFonts w:ascii="Franklin Gothic Book" w:hAnsi="Franklin Gothic Book"/>
          <w:color w:val="000000" w:themeColor="text1"/>
          <w:sz w:val="22"/>
          <w:szCs w:val="22"/>
        </w:rPr>
        <w:t>The vendor will provide an estimated lifespan of the unit</w:t>
      </w:r>
      <w:r w:rsidR="00080FA9" w:rsidRPr="00416B6C">
        <w:rPr>
          <w:rFonts w:ascii="Franklin Gothic Book" w:hAnsi="Franklin Gothic Book"/>
          <w:color w:val="000000" w:themeColor="text1"/>
          <w:sz w:val="22"/>
          <w:szCs w:val="22"/>
        </w:rPr>
        <w:t xml:space="preserve"> with supporting references for this, or previous models that support this </w:t>
      </w:r>
      <w:r w:rsidR="00E93060" w:rsidRPr="00416B6C">
        <w:rPr>
          <w:rFonts w:ascii="Franklin Gothic Book" w:hAnsi="Franklin Gothic Book"/>
          <w:color w:val="000000" w:themeColor="text1"/>
          <w:sz w:val="22"/>
          <w:szCs w:val="22"/>
        </w:rPr>
        <w:t xml:space="preserve">estimation. </w:t>
      </w:r>
    </w:p>
    <w:p w14:paraId="38261BA2" w14:textId="77777777" w:rsidR="004631D6" w:rsidRDefault="004631D6" w:rsidP="00416B6C">
      <w:pPr>
        <w:rPr>
          <w:rFonts w:ascii="Franklin Gothic Book" w:hAnsi="Franklin Gothic Book"/>
          <w:color w:val="000000" w:themeColor="text1"/>
          <w:sz w:val="22"/>
          <w:szCs w:val="22"/>
        </w:rPr>
      </w:pPr>
    </w:p>
    <w:p w14:paraId="51FEFF95" w14:textId="77777777" w:rsidR="00416B6C" w:rsidRPr="00416B6C" w:rsidRDefault="00416B6C" w:rsidP="00416B6C">
      <w:pPr>
        <w:rPr>
          <w:rFonts w:ascii="Franklin Gothic Book" w:hAnsi="Franklin Gothic Book"/>
          <w:color w:val="000000" w:themeColor="text1"/>
          <w:sz w:val="22"/>
          <w:szCs w:val="22"/>
        </w:rPr>
      </w:pPr>
    </w:p>
    <w:p w14:paraId="5D87F696" w14:textId="62ACA706" w:rsidR="008C18CD" w:rsidRPr="00416B6C" w:rsidRDefault="00416B6C" w:rsidP="00416B6C">
      <w:pPr>
        <w:rPr>
          <w:rFonts w:ascii="Franklin Gothic Book" w:hAnsi="Franklin Gothic Book"/>
          <w:color w:val="000000" w:themeColor="text1"/>
          <w:sz w:val="22"/>
          <w:szCs w:val="22"/>
        </w:rPr>
      </w:pPr>
      <w:r>
        <w:rPr>
          <w:rFonts w:ascii="Franklin Gothic Book" w:hAnsi="Franklin Gothic Book"/>
          <w:color w:val="000000" w:themeColor="text1"/>
          <w:sz w:val="22"/>
          <w:szCs w:val="22"/>
        </w:rPr>
        <w:t>8</w:t>
      </w:r>
      <w:r w:rsidRPr="00416B6C">
        <w:rPr>
          <w:rFonts w:ascii="Franklin Gothic Book" w:hAnsi="Franklin Gothic Book"/>
          <w:color w:val="000000" w:themeColor="text1"/>
          <w:sz w:val="22"/>
          <w:szCs w:val="22"/>
        </w:rPr>
        <w:t>.0 ERGONOMICS</w:t>
      </w:r>
    </w:p>
    <w:p w14:paraId="393695EF" w14:textId="77777777" w:rsidR="00416B6C" w:rsidRDefault="00416B6C" w:rsidP="00416B6C">
      <w:pPr>
        <w:rPr>
          <w:rFonts w:ascii="Franklin Gothic Book" w:hAnsi="Franklin Gothic Book"/>
          <w:color w:val="000000" w:themeColor="text1"/>
          <w:sz w:val="22"/>
          <w:szCs w:val="22"/>
        </w:rPr>
      </w:pPr>
    </w:p>
    <w:p w14:paraId="57ED638B" w14:textId="071825F2" w:rsidR="008764C6" w:rsidRPr="00416B6C" w:rsidRDefault="00416B6C" w:rsidP="00416B6C">
      <w:pPr>
        <w:rPr>
          <w:rFonts w:ascii="Franklin Gothic Book" w:hAnsi="Franklin Gothic Book"/>
          <w:color w:val="000000" w:themeColor="text1"/>
          <w:sz w:val="22"/>
          <w:szCs w:val="22"/>
        </w:rPr>
      </w:pPr>
      <w:r>
        <w:rPr>
          <w:rFonts w:ascii="Franklin Gothic Book" w:hAnsi="Franklin Gothic Book"/>
          <w:color w:val="000000" w:themeColor="text1"/>
          <w:sz w:val="22"/>
          <w:szCs w:val="22"/>
        </w:rPr>
        <w:t>8</w:t>
      </w:r>
      <w:r w:rsidRPr="00416B6C">
        <w:rPr>
          <w:rFonts w:ascii="Franklin Gothic Book" w:hAnsi="Franklin Gothic Book"/>
          <w:color w:val="000000" w:themeColor="text1"/>
          <w:sz w:val="22"/>
          <w:szCs w:val="22"/>
        </w:rPr>
        <w:t>.1 EASE OF USE</w:t>
      </w:r>
    </w:p>
    <w:p w14:paraId="0014491D" w14:textId="43B91CBB" w:rsidR="008C18CD" w:rsidRPr="00416B6C" w:rsidRDefault="008C18CD" w:rsidP="00416B6C">
      <w:pPr>
        <w:rPr>
          <w:rFonts w:ascii="Franklin Gothic Book" w:hAnsi="Franklin Gothic Book"/>
          <w:color w:val="000000" w:themeColor="text1"/>
          <w:sz w:val="22"/>
          <w:szCs w:val="22"/>
        </w:rPr>
      </w:pPr>
      <w:r w:rsidRPr="00416B6C">
        <w:rPr>
          <w:rFonts w:ascii="Franklin Gothic Book" w:hAnsi="Franklin Gothic Book"/>
          <w:color w:val="000000" w:themeColor="text1"/>
          <w:sz w:val="22"/>
          <w:szCs w:val="22"/>
        </w:rPr>
        <w:t xml:space="preserve">The vendor will </w:t>
      </w:r>
      <w:r w:rsidR="008B463A" w:rsidRPr="00416B6C">
        <w:rPr>
          <w:rFonts w:ascii="Franklin Gothic Book" w:hAnsi="Franklin Gothic Book"/>
          <w:color w:val="000000" w:themeColor="text1"/>
          <w:sz w:val="22"/>
          <w:szCs w:val="22"/>
        </w:rPr>
        <w:t>detail all</w:t>
      </w:r>
      <w:r w:rsidR="001C5A48" w:rsidRPr="00416B6C">
        <w:rPr>
          <w:rFonts w:ascii="Franklin Gothic Book" w:hAnsi="Franklin Gothic Book"/>
          <w:color w:val="000000" w:themeColor="text1"/>
          <w:sz w:val="22"/>
          <w:szCs w:val="22"/>
        </w:rPr>
        <w:t xml:space="preserve"> unit features </w:t>
      </w:r>
      <w:r w:rsidR="008B463A" w:rsidRPr="00416B6C">
        <w:rPr>
          <w:rFonts w:ascii="Franklin Gothic Book" w:hAnsi="Franklin Gothic Book"/>
          <w:color w:val="000000" w:themeColor="text1"/>
          <w:sz w:val="22"/>
          <w:szCs w:val="22"/>
        </w:rPr>
        <w:t>which</w:t>
      </w:r>
      <w:r w:rsidR="001C5A48" w:rsidRPr="00416B6C">
        <w:rPr>
          <w:rFonts w:ascii="Franklin Gothic Book" w:hAnsi="Franklin Gothic Book"/>
          <w:color w:val="000000" w:themeColor="text1"/>
          <w:sz w:val="22"/>
          <w:szCs w:val="22"/>
        </w:rPr>
        <w:t xml:space="preserve"> facilitate ease and comfort of use.</w:t>
      </w:r>
    </w:p>
    <w:p w14:paraId="09B5CCE8" w14:textId="77777777" w:rsidR="00A25CE4" w:rsidRPr="00416B6C" w:rsidRDefault="00A25CE4" w:rsidP="00416B6C">
      <w:pPr>
        <w:rPr>
          <w:rFonts w:ascii="Franklin Gothic Book" w:hAnsi="Franklin Gothic Book"/>
          <w:sz w:val="22"/>
          <w:szCs w:val="22"/>
        </w:rPr>
      </w:pPr>
    </w:p>
    <w:sectPr w:rsidR="00A25CE4" w:rsidRPr="00416B6C">
      <w:head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F8CF84" w14:textId="77777777" w:rsidR="00A2747E" w:rsidRDefault="00A2747E" w:rsidP="00416B6C">
      <w:pPr>
        <w:spacing w:after="0" w:line="240" w:lineRule="auto"/>
      </w:pPr>
      <w:r>
        <w:separator/>
      </w:r>
    </w:p>
  </w:endnote>
  <w:endnote w:type="continuationSeparator" w:id="0">
    <w:p w14:paraId="0453C3E5" w14:textId="77777777" w:rsidR="00A2747E" w:rsidRDefault="00A2747E" w:rsidP="00416B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Franklin Gothic Book">
    <w:panose1 w:val="020B05030201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8B2754" w14:textId="77777777" w:rsidR="00A2747E" w:rsidRDefault="00A2747E" w:rsidP="00416B6C">
      <w:pPr>
        <w:spacing w:after="0" w:line="240" w:lineRule="auto"/>
      </w:pPr>
      <w:r>
        <w:separator/>
      </w:r>
    </w:p>
  </w:footnote>
  <w:footnote w:type="continuationSeparator" w:id="0">
    <w:p w14:paraId="059F4EB6" w14:textId="77777777" w:rsidR="00A2747E" w:rsidRDefault="00A2747E" w:rsidP="00416B6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0F4FF1" w14:textId="306A9DC9" w:rsidR="00416B6C" w:rsidRDefault="00416B6C">
    <w:pPr>
      <w:pStyle w:val="Header"/>
    </w:pPr>
    <w:r>
      <w:ptab w:relativeTo="margin" w:alignment="center" w:leader="none"/>
    </w:r>
    <w:r>
      <w:ptab w:relativeTo="margin" w:alignment="right" w:leader="none"/>
    </w:r>
    <w:r>
      <w:rPr>
        <w:noProof/>
      </w:rPr>
      <w:drawing>
        <wp:inline distT="0" distB="0" distL="0" distR="0" wp14:anchorId="1FCF8655" wp14:editId="776136DA">
          <wp:extent cx="2340000" cy="235659"/>
          <wp:effectExtent l="0" t="0" r="3175" b="0"/>
          <wp:docPr id="14393154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9315419" name="Picture 1439315419"/>
                  <pic:cNvPicPr/>
                </pic:nvPicPr>
                <pic:blipFill>
                  <a:blip r:embed="rId1">
                    <a:extLst>
                      <a:ext uri="{28A0092B-C50C-407E-A947-70E740481C1C}">
                        <a14:useLocalDpi xmlns:a14="http://schemas.microsoft.com/office/drawing/2010/main" val="0"/>
                      </a:ext>
                    </a:extLst>
                  </a:blip>
                  <a:stretch>
                    <a:fillRect/>
                  </a:stretch>
                </pic:blipFill>
                <pic:spPr>
                  <a:xfrm>
                    <a:off x="0" y="0"/>
                    <a:ext cx="2340000" cy="23565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97007B7"/>
    <w:multiLevelType w:val="hybridMultilevel"/>
    <w:tmpl w:val="FE06E1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454307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5610"/>
    <w:rsid w:val="0000492B"/>
    <w:rsid w:val="0002466B"/>
    <w:rsid w:val="00080FA9"/>
    <w:rsid w:val="000A1E1F"/>
    <w:rsid w:val="000A330D"/>
    <w:rsid w:val="000B5A73"/>
    <w:rsid w:val="000D27DA"/>
    <w:rsid w:val="000E67E2"/>
    <w:rsid w:val="000F363E"/>
    <w:rsid w:val="00107169"/>
    <w:rsid w:val="00133BCF"/>
    <w:rsid w:val="00142153"/>
    <w:rsid w:val="00163322"/>
    <w:rsid w:val="0017760D"/>
    <w:rsid w:val="001800FA"/>
    <w:rsid w:val="001822AF"/>
    <w:rsid w:val="00182471"/>
    <w:rsid w:val="00182BE9"/>
    <w:rsid w:val="0018641D"/>
    <w:rsid w:val="00195040"/>
    <w:rsid w:val="00197535"/>
    <w:rsid w:val="001C4A39"/>
    <w:rsid w:val="001C5648"/>
    <w:rsid w:val="001C5A48"/>
    <w:rsid w:val="001D3F18"/>
    <w:rsid w:val="001E232E"/>
    <w:rsid w:val="001E7158"/>
    <w:rsid w:val="00217E56"/>
    <w:rsid w:val="002229A3"/>
    <w:rsid w:val="00242A14"/>
    <w:rsid w:val="00252A00"/>
    <w:rsid w:val="00265A65"/>
    <w:rsid w:val="00277D9A"/>
    <w:rsid w:val="002A268E"/>
    <w:rsid w:val="002B50C5"/>
    <w:rsid w:val="002B7B61"/>
    <w:rsid w:val="002C0577"/>
    <w:rsid w:val="002D1E91"/>
    <w:rsid w:val="002D591E"/>
    <w:rsid w:val="002E69C2"/>
    <w:rsid w:val="002F48CC"/>
    <w:rsid w:val="00315A0F"/>
    <w:rsid w:val="003239AA"/>
    <w:rsid w:val="003253D5"/>
    <w:rsid w:val="0033201E"/>
    <w:rsid w:val="003545CA"/>
    <w:rsid w:val="003746C0"/>
    <w:rsid w:val="00375FBD"/>
    <w:rsid w:val="00380C94"/>
    <w:rsid w:val="003A38AF"/>
    <w:rsid w:val="003A466D"/>
    <w:rsid w:val="003B0E7C"/>
    <w:rsid w:val="003C0A07"/>
    <w:rsid w:val="003C7EAE"/>
    <w:rsid w:val="003D2051"/>
    <w:rsid w:val="003E26F7"/>
    <w:rsid w:val="00416B6C"/>
    <w:rsid w:val="00426499"/>
    <w:rsid w:val="00462C51"/>
    <w:rsid w:val="004631D6"/>
    <w:rsid w:val="0048368E"/>
    <w:rsid w:val="004B4025"/>
    <w:rsid w:val="004D5F85"/>
    <w:rsid w:val="004F0732"/>
    <w:rsid w:val="00506001"/>
    <w:rsid w:val="00511274"/>
    <w:rsid w:val="00516405"/>
    <w:rsid w:val="0053030B"/>
    <w:rsid w:val="00535F94"/>
    <w:rsid w:val="00537AE5"/>
    <w:rsid w:val="00555610"/>
    <w:rsid w:val="005571E8"/>
    <w:rsid w:val="00582105"/>
    <w:rsid w:val="005B4667"/>
    <w:rsid w:val="005B5E9F"/>
    <w:rsid w:val="005B6BFE"/>
    <w:rsid w:val="005C080D"/>
    <w:rsid w:val="005E1A9A"/>
    <w:rsid w:val="005F1F35"/>
    <w:rsid w:val="005F2E7E"/>
    <w:rsid w:val="006068D4"/>
    <w:rsid w:val="00642F6C"/>
    <w:rsid w:val="006702EC"/>
    <w:rsid w:val="00685C67"/>
    <w:rsid w:val="0069306E"/>
    <w:rsid w:val="006B6439"/>
    <w:rsid w:val="006C3F6D"/>
    <w:rsid w:val="006C72F4"/>
    <w:rsid w:val="006D2A2A"/>
    <w:rsid w:val="006D5005"/>
    <w:rsid w:val="006E31CA"/>
    <w:rsid w:val="006F6BAE"/>
    <w:rsid w:val="00700FDB"/>
    <w:rsid w:val="00717DF6"/>
    <w:rsid w:val="007343C2"/>
    <w:rsid w:val="00736B76"/>
    <w:rsid w:val="00741A85"/>
    <w:rsid w:val="00743446"/>
    <w:rsid w:val="0075242F"/>
    <w:rsid w:val="00770FA8"/>
    <w:rsid w:val="00785040"/>
    <w:rsid w:val="0078628A"/>
    <w:rsid w:val="00787F0B"/>
    <w:rsid w:val="00795B33"/>
    <w:rsid w:val="00796F90"/>
    <w:rsid w:val="007A29B8"/>
    <w:rsid w:val="007A67D5"/>
    <w:rsid w:val="007B4220"/>
    <w:rsid w:val="007B6AA4"/>
    <w:rsid w:val="007C4073"/>
    <w:rsid w:val="007D1803"/>
    <w:rsid w:val="007D4B1E"/>
    <w:rsid w:val="007E0A4D"/>
    <w:rsid w:val="00800F74"/>
    <w:rsid w:val="00826F77"/>
    <w:rsid w:val="00843A4D"/>
    <w:rsid w:val="00846C11"/>
    <w:rsid w:val="00846E8E"/>
    <w:rsid w:val="00851A63"/>
    <w:rsid w:val="008764C6"/>
    <w:rsid w:val="00877864"/>
    <w:rsid w:val="008836B2"/>
    <w:rsid w:val="008849F2"/>
    <w:rsid w:val="00897FA1"/>
    <w:rsid w:val="008A0D80"/>
    <w:rsid w:val="008B463A"/>
    <w:rsid w:val="008B7E87"/>
    <w:rsid w:val="008C18CD"/>
    <w:rsid w:val="008E2846"/>
    <w:rsid w:val="008E2EA4"/>
    <w:rsid w:val="00913F7A"/>
    <w:rsid w:val="00934F67"/>
    <w:rsid w:val="00947424"/>
    <w:rsid w:val="00955243"/>
    <w:rsid w:val="009577A9"/>
    <w:rsid w:val="00962B91"/>
    <w:rsid w:val="009732BA"/>
    <w:rsid w:val="00985C0E"/>
    <w:rsid w:val="00994EE6"/>
    <w:rsid w:val="009B3558"/>
    <w:rsid w:val="009C0458"/>
    <w:rsid w:val="009C15E1"/>
    <w:rsid w:val="009C554F"/>
    <w:rsid w:val="009C7725"/>
    <w:rsid w:val="009E3C90"/>
    <w:rsid w:val="00A012DC"/>
    <w:rsid w:val="00A0465F"/>
    <w:rsid w:val="00A06F41"/>
    <w:rsid w:val="00A15E12"/>
    <w:rsid w:val="00A16121"/>
    <w:rsid w:val="00A2064B"/>
    <w:rsid w:val="00A25CE4"/>
    <w:rsid w:val="00A2747E"/>
    <w:rsid w:val="00A302E6"/>
    <w:rsid w:val="00A51D7E"/>
    <w:rsid w:val="00A826CE"/>
    <w:rsid w:val="00AA1524"/>
    <w:rsid w:val="00AD7FBA"/>
    <w:rsid w:val="00AE5FF0"/>
    <w:rsid w:val="00AE69A6"/>
    <w:rsid w:val="00AF2BAC"/>
    <w:rsid w:val="00AF5DA5"/>
    <w:rsid w:val="00B43DA0"/>
    <w:rsid w:val="00B46F91"/>
    <w:rsid w:val="00B61D42"/>
    <w:rsid w:val="00B642CF"/>
    <w:rsid w:val="00B76D8F"/>
    <w:rsid w:val="00B821A7"/>
    <w:rsid w:val="00BA6A45"/>
    <w:rsid w:val="00BB14ED"/>
    <w:rsid w:val="00BB1CAF"/>
    <w:rsid w:val="00BD2EB4"/>
    <w:rsid w:val="00BF23A7"/>
    <w:rsid w:val="00BF2BFC"/>
    <w:rsid w:val="00BF6F5B"/>
    <w:rsid w:val="00C01A3E"/>
    <w:rsid w:val="00C15C7E"/>
    <w:rsid w:val="00C17BDA"/>
    <w:rsid w:val="00C24360"/>
    <w:rsid w:val="00C32A49"/>
    <w:rsid w:val="00C3572D"/>
    <w:rsid w:val="00C40904"/>
    <w:rsid w:val="00C45A4C"/>
    <w:rsid w:val="00C50964"/>
    <w:rsid w:val="00C70A1A"/>
    <w:rsid w:val="00C75AB8"/>
    <w:rsid w:val="00C90DF7"/>
    <w:rsid w:val="00C93FB6"/>
    <w:rsid w:val="00CA33D6"/>
    <w:rsid w:val="00CC5DA8"/>
    <w:rsid w:val="00CC75EB"/>
    <w:rsid w:val="00D039EC"/>
    <w:rsid w:val="00D205AD"/>
    <w:rsid w:val="00D23955"/>
    <w:rsid w:val="00D43E33"/>
    <w:rsid w:val="00D576D5"/>
    <w:rsid w:val="00D61068"/>
    <w:rsid w:val="00D85437"/>
    <w:rsid w:val="00D91510"/>
    <w:rsid w:val="00D932BB"/>
    <w:rsid w:val="00DA2176"/>
    <w:rsid w:val="00DA48E4"/>
    <w:rsid w:val="00DB6687"/>
    <w:rsid w:val="00DF4A0D"/>
    <w:rsid w:val="00DF5B6C"/>
    <w:rsid w:val="00E0095A"/>
    <w:rsid w:val="00E10826"/>
    <w:rsid w:val="00E54742"/>
    <w:rsid w:val="00E902B8"/>
    <w:rsid w:val="00E90A96"/>
    <w:rsid w:val="00E92D3A"/>
    <w:rsid w:val="00E93060"/>
    <w:rsid w:val="00EB0380"/>
    <w:rsid w:val="00EC0E4F"/>
    <w:rsid w:val="00EC10D8"/>
    <w:rsid w:val="00EC39E0"/>
    <w:rsid w:val="00EF581D"/>
    <w:rsid w:val="00F04327"/>
    <w:rsid w:val="00F0689E"/>
    <w:rsid w:val="00F16962"/>
    <w:rsid w:val="00F40BDA"/>
    <w:rsid w:val="00F504C0"/>
    <w:rsid w:val="00F547F7"/>
    <w:rsid w:val="00F61EA7"/>
    <w:rsid w:val="00F63599"/>
    <w:rsid w:val="00F64486"/>
    <w:rsid w:val="00F949E4"/>
    <w:rsid w:val="00F9687F"/>
    <w:rsid w:val="00FA1A66"/>
    <w:rsid w:val="00FB212C"/>
    <w:rsid w:val="00FB3E46"/>
    <w:rsid w:val="00FC0A89"/>
    <w:rsid w:val="00FD5065"/>
    <w:rsid w:val="00FE3577"/>
    <w:rsid w:val="00FF16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47FA7C"/>
  <w15:chartTrackingRefBased/>
  <w15:docId w15:val="{9F39F2C2-36D2-4D28-BFCE-AF4BB42BB4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5561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5561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5561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5561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5561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5561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5561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5561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5561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561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5561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5561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5561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5561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5561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5561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5561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55610"/>
    <w:rPr>
      <w:rFonts w:eastAsiaTheme="majorEastAsia" w:cstheme="majorBidi"/>
      <w:color w:val="272727" w:themeColor="text1" w:themeTint="D8"/>
    </w:rPr>
  </w:style>
  <w:style w:type="paragraph" w:styleId="Title">
    <w:name w:val="Title"/>
    <w:basedOn w:val="Normal"/>
    <w:next w:val="Normal"/>
    <w:link w:val="TitleChar"/>
    <w:uiPriority w:val="10"/>
    <w:qFormat/>
    <w:rsid w:val="0055561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556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5561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5561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55610"/>
    <w:pPr>
      <w:spacing w:before="160"/>
      <w:jc w:val="center"/>
    </w:pPr>
    <w:rPr>
      <w:i/>
      <w:iCs/>
      <w:color w:val="404040" w:themeColor="text1" w:themeTint="BF"/>
    </w:rPr>
  </w:style>
  <w:style w:type="character" w:customStyle="1" w:styleId="QuoteChar">
    <w:name w:val="Quote Char"/>
    <w:basedOn w:val="DefaultParagraphFont"/>
    <w:link w:val="Quote"/>
    <w:uiPriority w:val="29"/>
    <w:rsid w:val="00555610"/>
    <w:rPr>
      <w:i/>
      <w:iCs/>
      <w:color w:val="404040" w:themeColor="text1" w:themeTint="BF"/>
    </w:rPr>
  </w:style>
  <w:style w:type="paragraph" w:styleId="ListParagraph">
    <w:name w:val="List Paragraph"/>
    <w:basedOn w:val="Normal"/>
    <w:uiPriority w:val="34"/>
    <w:qFormat/>
    <w:rsid w:val="00555610"/>
    <w:pPr>
      <w:ind w:left="720"/>
      <w:contextualSpacing/>
    </w:pPr>
  </w:style>
  <w:style w:type="character" w:styleId="IntenseEmphasis">
    <w:name w:val="Intense Emphasis"/>
    <w:basedOn w:val="DefaultParagraphFont"/>
    <w:uiPriority w:val="21"/>
    <w:qFormat/>
    <w:rsid w:val="00555610"/>
    <w:rPr>
      <w:i/>
      <w:iCs/>
      <w:color w:val="0F4761" w:themeColor="accent1" w:themeShade="BF"/>
    </w:rPr>
  </w:style>
  <w:style w:type="paragraph" w:styleId="IntenseQuote">
    <w:name w:val="Intense Quote"/>
    <w:basedOn w:val="Normal"/>
    <w:next w:val="Normal"/>
    <w:link w:val="IntenseQuoteChar"/>
    <w:uiPriority w:val="30"/>
    <w:qFormat/>
    <w:rsid w:val="0055561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55610"/>
    <w:rPr>
      <w:i/>
      <w:iCs/>
      <w:color w:val="0F4761" w:themeColor="accent1" w:themeShade="BF"/>
    </w:rPr>
  </w:style>
  <w:style w:type="character" w:styleId="IntenseReference">
    <w:name w:val="Intense Reference"/>
    <w:basedOn w:val="DefaultParagraphFont"/>
    <w:uiPriority w:val="32"/>
    <w:qFormat/>
    <w:rsid w:val="00555610"/>
    <w:rPr>
      <w:b/>
      <w:bCs/>
      <w:smallCaps/>
      <w:color w:val="0F4761" w:themeColor="accent1" w:themeShade="BF"/>
      <w:spacing w:val="5"/>
    </w:rPr>
  </w:style>
  <w:style w:type="paragraph" w:styleId="Header">
    <w:name w:val="header"/>
    <w:basedOn w:val="Normal"/>
    <w:link w:val="HeaderChar"/>
    <w:uiPriority w:val="99"/>
    <w:unhideWhenUsed/>
    <w:rsid w:val="00416B6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16B6C"/>
  </w:style>
  <w:style w:type="paragraph" w:styleId="Footer">
    <w:name w:val="footer"/>
    <w:basedOn w:val="Normal"/>
    <w:link w:val="FooterChar"/>
    <w:uiPriority w:val="99"/>
    <w:unhideWhenUsed/>
    <w:rsid w:val="00416B6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16B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3056827">
      <w:bodyDiv w:val="1"/>
      <w:marLeft w:val="0"/>
      <w:marRight w:val="0"/>
      <w:marTop w:val="0"/>
      <w:marBottom w:val="0"/>
      <w:divBdr>
        <w:top w:val="none" w:sz="0" w:space="0" w:color="auto"/>
        <w:left w:val="none" w:sz="0" w:space="0" w:color="auto"/>
        <w:bottom w:val="none" w:sz="0" w:space="0" w:color="auto"/>
        <w:right w:val="none" w:sz="0" w:space="0" w:color="auto"/>
      </w:divBdr>
      <w:divsChild>
        <w:div w:id="1782722629">
          <w:marLeft w:val="0"/>
          <w:marRight w:val="0"/>
          <w:marTop w:val="0"/>
          <w:marBottom w:val="0"/>
          <w:divBdr>
            <w:top w:val="none" w:sz="0" w:space="0" w:color="auto"/>
            <w:left w:val="none" w:sz="0" w:space="0" w:color="auto"/>
            <w:bottom w:val="none" w:sz="0" w:space="0" w:color="auto"/>
            <w:right w:val="none" w:sz="0" w:space="0" w:color="auto"/>
          </w:divBdr>
          <w:divsChild>
            <w:div w:id="154565605">
              <w:marLeft w:val="0"/>
              <w:marRight w:val="0"/>
              <w:marTop w:val="0"/>
              <w:marBottom w:val="0"/>
              <w:divBdr>
                <w:top w:val="single" w:sz="2" w:space="0" w:color="000000"/>
                <w:left w:val="single" w:sz="2" w:space="0" w:color="000000"/>
                <w:bottom w:val="single" w:sz="2" w:space="0" w:color="000000"/>
                <w:right w:val="single" w:sz="2" w:space="0" w:color="000000"/>
              </w:divBdr>
            </w:div>
            <w:div w:id="1476295948">
              <w:marLeft w:val="0"/>
              <w:marRight w:val="0"/>
              <w:marTop w:val="0"/>
              <w:marBottom w:val="0"/>
              <w:divBdr>
                <w:top w:val="single" w:sz="2" w:space="0" w:color="000000"/>
                <w:left w:val="single" w:sz="2" w:space="0" w:color="000000"/>
                <w:bottom w:val="single" w:sz="2" w:space="0" w:color="000000"/>
                <w:right w:val="single" w:sz="2" w:space="0" w:color="000000"/>
              </w:divBdr>
              <w:divsChild>
                <w:div w:id="482896963">
                  <w:marLeft w:val="0"/>
                  <w:marRight w:val="0"/>
                  <w:marTop w:val="0"/>
                  <w:marBottom w:val="0"/>
                  <w:divBdr>
                    <w:top w:val="single" w:sz="2" w:space="0" w:color="000000"/>
                    <w:left w:val="single" w:sz="2" w:space="0" w:color="000000"/>
                    <w:bottom w:val="single" w:sz="2" w:space="0" w:color="000000"/>
                    <w:right w:val="single" w:sz="2" w:space="0" w:color="000000"/>
                  </w:divBdr>
                  <w:divsChild>
                    <w:div w:id="47395671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63528752">
                  <w:marLeft w:val="0"/>
                  <w:marRight w:val="0"/>
                  <w:marTop w:val="0"/>
                  <w:marBottom w:val="0"/>
                  <w:divBdr>
                    <w:top w:val="single" w:sz="2" w:space="0" w:color="000000"/>
                    <w:left w:val="single" w:sz="2" w:space="0" w:color="000000"/>
                    <w:bottom w:val="single" w:sz="2" w:space="0" w:color="000000"/>
                    <w:right w:val="single" w:sz="2" w:space="0" w:color="000000"/>
                  </w:divBdr>
                  <w:divsChild>
                    <w:div w:id="159189035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527408445">
                  <w:marLeft w:val="0"/>
                  <w:marRight w:val="0"/>
                  <w:marTop w:val="0"/>
                  <w:marBottom w:val="0"/>
                  <w:divBdr>
                    <w:top w:val="single" w:sz="2" w:space="0" w:color="000000"/>
                    <w:left w:val="single" w:sz="2" w:space="0" w:color="000000"/>
                    <w:bottom w:val="single" w:sz="2" w:space="0" w:color="000000"/>
                    <w:right w:val="single" w:sz="2" w:space="0" w:color="000000"/>
                  </w:divBdr>
                  <w:divsChild>
                    <w:div w:id="87670176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256474882">
                  <w:marLeft w:val="0"/>
                  <w:marRight w:val="0"/>
                  <w:marTop w:val="0"/>
                  <w:marBottom w:val="0"/>
                  <w:divBdr>
                    <w:top w:val="single" w:sz="2" w:space="0" w:color="000000"/>
                    <w:left w:val="single" w:sz="2" w:space="0" w:color="000000"/>
                    <w:bottom w:val="single" w:sz="2" w:space="0" w:color="000000"/>
                    <w:right w:val="single" w:sz="2" w:space="0" w:color="000000"/>
                  </w:divBdr>
                  <w:divsChild>
                    <w:div w:id="83330012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581208656">
                  <w:marLeft w:val="0"/>
                  <w:marRight w:val="0"/>
                  <w:marTop w:val="0"/>
                  <w:marBottom w:val="0"/>
                  <w:divBdr>
                    <w:top w:val="single" w:sz="2" w:space="0" w:color="000000"/>
                    <w:left w:val="single" w:sz="2" w:space="0" w:color="000000"/>
                    <w:bottom w:val="single" w:sz="2" w:space="0" w:color="000000"/>
                    <w:right w:val="single" w:sz="2" w:space="0" w:color="000000"/>
                  </w:divBdr>
                  <w:divsChild>
                    <w:div w:id="156063175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08843088">
                  <w:marLeft w:val="0"/>
                  <w:marRight w:val="0"/>
                  <w:marTop w:val="0"/>
                  <w:marBottom w:val="0"/>
                  <w:divBdr>
                    <w:top w:val="single" w:sz="2" w:space="0" w:color="000000"/>
                    <w:left w:val="single" w:sz="2" w:space="0" w:color="000000"/>
                    <w:bottom w:val="single" w:sz="2" w:space="0" w:color="000000"/>
                    <w:right w:val="single" w:sz="2" w:space="0" w:color="000000"/>
                  </w:divBdr>
                  <w:divsChild>
                    <w:div w:id="4116623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310063346">
                  <w:marLeft w:val="0"/>
                  <w:marRight w:val="0"/>
                  <w:marTop w:val="0"/>
                  <w:marBottom w:val="0"/>
                  <w:divBdr>
                    <w:top w:val="single" w:sz="2" w:space="0" w:color="000000"/>
                    <w:left w:val="single" w:sz="2" w:space="0" w:color="000000"/>
                    <w:bottom w:val="single" w:sz="2" w:space="0" w:color="000000"/>
                    <w:right w:val="single" w:sz="2" w:space="0" w:color="000000"/>
                  </w:divBdr>
                  <w:divsChild>
                    <w:div w:id="170421345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99754976">
                  <w:marLeft w:val="0"/>
                  <w:marRight w:val="0"/>
                  <w:marTop w:val="0"/>
                  <w:marBottom w:val="0"/>
                  <w:divBdr>
                    <w:top w:val="single" w:sz="2" w:space="0" w:color="000000"/>
                    <w:left w:val="single" w:sz="2" w:space="0" w:color="000000"/>
                    <w:bottom w:val="single" w:sz="2" w:space="0" w:color="000000"/>
                    <w:right w:val="single" w:sz="2" w:space="0" w:color="000000"/>
                  </w:divBdr>
                  <w:divsChild>
                    <w:div w:id="96442910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560822457">
                  <w:marLeft w:val="0"/>
                  <w:marRight w:val="0"/>
                  <w:marTop w:val="0"/>
                  <w:marBottom w:val="0"/>
                  <w:divBdr>
                    <w:top w:val="single" w:sz="2" w:space="0" w:color="000000"/>
                    <w:left w:val="single" w:sz="2" w:space="0" w:color="000000"/>
                    <w:bottom w:val="single" w:sz="2" w:space="0" w:color="000000"/>
                    <w:right w:val="single" w:sz="2" w:space="0" w:color="000000"/>
                  </w:divBdr>
                  <w:divsChild>
                    <w:div w:id="118281750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278096388">
                  <w:marLeft w:val="0"/>
                  <w:marRight w:val="0"/>
                  <w:marTop w:val="0"/>
                  <w:marBottom w:val="0"/>
                  <w:divBdr>
                    <w:top w:val="single" w:sz="2" w:space="0" w:color="000000"/>
                    <w:left w:val="single" w:sz="2" w:space="0" w:color="000000"/>
                    <w:bottom w:val="single" w:sz="2" w:space="0" w:color="000000"/>
                    <w:right w:val="single" w:sz="2" w:space="0" w:color="000000"/>
                  </w:divBdr>
                  <w:divsChild>
                    <w:div w:id="138564503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97204053">
                  <w:marLeft w:val="0"/>
                  <w:marRight w:val="0"/>
                  <w:marTop w:val="0"/>
                  <w:marBottom w:val="0"/>
                  <w:divBdr>
                    <w:top w:val="single" w:sz="2" w:space="0" w:color="000000"/>
                    <w:left w:val="single" w:sz="2" w:space="0" w:color="000000"/>
                    <w:bottom w:val="single" w:sz="2" w:space="0" w:color="000000"/>
                    <w:right w:val="single" w:sz="2" w:space="0" w:color="000000"/>
                  </w:divBdr>
                  <w:divsChild>
                    <w:div w:id="18902745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81593542">
                  <w:marLeft w:val="0"/>
                  <w:marRight w:val="0"/>
                  <w:marTop w:val="0"/>
                  <w:marBottom w:val="0"/>
                  <w:divBdr>
                    <w:top w:val="single" w:sz="2" w:space="0" w:color="000000"/>
                    <w:left w:val="single" w:sz="2" w:space="0" w:color="000000"/>
                    <w:bottom w:val="single" w:sz="2" w:space="0" w:color="000000"/>
                    <w:right w:val="single" w:sz="2" w:space="0" w:color="000000"/>
                  </w:divBdr>
                  <w:divsChild>
                    <w:div w:id="26734817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344748707">
                  <w:marLeft w:val="0"/>
                  <w:marRight w:val="0"/>
                  <w:marTop w:val="0"/>
                  <w:marBottom w:val="0"/>
                  <w:divBdr>
                    <w:top w:val="single" w:sz="2" w:space="0" w:color="000000"/>
                    <w:left w:val="single" w:sz="2" w:space="0" w:color="000000"/>
                    <w:bottom w:val="single" w:sz="2" w:space="0" w:color="000000"/>
                    <w:right w:val="single" w:sz="2" w:space="0" w:color="000000"/>
                  </w:divBdr>
                  <w:divsChild>
                    <w:div w:id="6369097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500244452">
                  <w:marLeft w:val="0"/>
                  <w:marRight w:val="0"/>
                  <w:marTop w:val="0"/>
                  <w:marBottom w:val="0"/>
                  <w:divBdr>
                    <w:top w:val="single" w:sz="2" w:space="0" w:color="000000"/>
                    <w:left w:val="single" w:sz="2" w:space="0" w:color="000000"/>
                    <w:bottom w:val="single" w:sz="2" w:space="0" w:color="000000"/>
                    <w:right w:val="single" w:sz="2" w:space="0" w:color="000000"/>
                  </w:divBdr>
                  <w:divsChild>
                    <w:div w:id="273367959">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543519095">
                  <w:marLeft w:val="0"/>
                  <w:marRight w:val="0"/>
                  <w:marTop w:val="0"/>
                  <w:marBottom w:val="0"/>
                  <w:divBdr>
                    <w:top w:val="single" w:sz="2" w:space="0" w:color="000000"/>
                    <w:left w:val="single" w:sz="2" w:space="0" w:color="000000"/>
                    <w:bottom w:val="single" w:sz="2" w:space="0" w:color="000000"/>
                    <w:right w:val="single" w:sz="2" w:space="0" w:color="000000"/>
                  </w:divBdr>
                  <w:divsChild>
                    <w:div w:id="243687368">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91316658">
                  <w:marLeft w:val="0"/>
                  <w:marRight w:val="0"/>
                  <w:marTop w:val="0"/>
                  <w:marBottom w:val="0"/>
                  <w:divBdr>
                    <w:top w:val="single" w:sz="2" w:space="0" w:color="000000"/>
                    <w:left w:val="single" w:sz="2" w:space="0" w:color="000000"/>
                    <w:bottom w:val="single" w:sz="2" w:space="0" w:color="000000"/>
                    <w:right w:val="single" w:sz="2" w:space="0" w:color="000000"/>
                  </w:divBdr>
                  <w:divsChild>
                    <w:div w:id="52208642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341513420">
                  <w:marLeft w:val="0"/>
                  <w:marRight w:val="0"/>
                  <w:marTop w:val="0"/>
                  <w:marBottom w:val="0"/>
                  <w:divBdr>
                    <w:top w:val="single" w:sz="2" w:space="0" w:color="000000"/>
                    <w:left w:val="single" w:sz="2" w:space="0" w:color="000000"/>
                    <w:bottom w:val="single" w:sz="2" w:space="0" w:color="000000"/>
                    <w:right w:val="single" w:sz="2" w:space="0" w:color="000000"/>
                  </w:divBdr>
                  <w:divsChild>
                    <w:div w:id="26654829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785270640">
                  <w:marLeft w:val="0"/>
                  <w:marRight w:val="0"/>
                  <w:marTop w:val="0"/>
                  <w:marBottom w:val="0"/>
                  <w:divBdr>
                    <w:top w:val="single" w:sz="2" w:space="0" w:color="000000"/>
                    <w:left w:val="single" w:sz="2" w:space="0" w:color="000000"/>
                    <w:bottom w:val="single" w:sz="2" w:space="0" w:color="000000"/>
                    <w:right w:val="single" w:sz="2" w:space="0" w:color="000000"/>
                  </w:divBdr>
                  <w:divsChild>
                    <w:div w:id="197166308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77947203">
                  <w:marLeft w:val="0"/>
                  <w:marRight w:val="0"/>
                  <w:marTop w:val="0"/>
                  <w:marBottom w:val="0"/>
                  <w:divBdr>
                    <w:top w:val="single" w:sz="2" w:space="0" w:color="000000"/>
                    <w:left w:val="single" w:sz="2" w:space="0" w:color="000000"/>
                    <w:bottom w:val="single" w:sz="2" w:space="0" w:color="000000"/>
                    <w:right w:val="single" w:sz="2" w:space="0" w:color="000000"/>
                  </w:divBdr>
                  <w:divsChild>
                    <w:div w:id="32489344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545941952">
                  <w:marLeft w:val="0"/>
                  <w:marRight w:val="0"/>
                  <w:marTop w:val="0"/>
                  <w:marBottom w:val="0"/>
                  <w:divBdr>
                    <w:top w:val="single" w:sz="2" w:space="0" w:color="000000"/>
                    <w:left w:val="single" w:sz="2" w:space="0" w:color="000000"/>
                    <w:bottom w:val="single" w:sz="2" w:space="0" w:color="000000"/>
                    <w:right w:val="single" w:sz="2" w:space="0" w:color="000000"/>
                  </w:divBdr>
                  <w:divsChild>
                    <w:div w:id="92742200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279023509">
                  <w:marLeft w:val="0"/>
                  <w:marRight w:val="0"/>
                  <w:marTop w:val="0"/>
                  <w:marBottom w:val="0"/>
                  <w:divBdr>
                    <w:top w:val="single" w:sz="2" w:space="0" w:color="000000"/>
                    <w:left w:val="single" w:sz="2" w:space="0" w:color="000000"/>
                    <w:bottom w:val="single" w:sz="2" w:space="0" w:color="000000"/>
                    <w:right w:val="single" w:sz="2" w:space="0" w:color="000000"/>
                  </w:divBdr>
                  <w:divsChild>
                    <w:div w:id="192514402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743375243">
                  <w:marLeft w:val="0"/>
                  <w:marRight w:val="0"/>
                  <w:marTop w:val="0"/>
                  <w:marBottom w:val="0"/>
                  <w:divBdr>
                    <w:top w:val="single" w:sz="2" w:space="0" w:color="000000"/>
                    <w:left w:val="single" w:sz="2" w:space="0" w:color="000000"/>
                    <w:bottom w:val="single" w:sz="2" w:space="0" w:color="000000"/>
                    <w:right w:val="single" w:sz="2" w:space="0" w:color="000000"/>
                  </w:divBdr>
                  <w:divsChild>
                    <w:div w:id="15134460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9156786">
                  <w:marLeft w:val="0"/>
                  <w:marRight w:val="0"/>
                  <w:marTop w:val="0"/>
                  <w:marBottom w:val="0"/>
                  <w:divBdr>
                    <w:top w:val="single" w:sz="2" w:space="0" w:color="000000"/>
                    <w:left w:val="single" w:sz="2" w:space="0" w:color="000000"/>
                    <w:bottom w:val="single" w:sz="2" w:space="0" w:color="000000"/>
                    <w:right w:val="single" w:sz="2" w:space="0" w:color="000000"/>
                  </w:divBdr>
                  <w:divsChild>
                    <w:div w:id="657611088">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277298980">
                  <w:marLeft w:val="0"/>
                  <w:marRight w:val="0"/>
                  <w:marTop w:val="0"/>
                  <w:marBottom w:val="0"/>
                  <w:divBdr>
                    <w:top w:val="single" w:sz="2" w:space="0" w:color="000000"/>
                    <w:left w:val="single" w:sz="2" w:space="0" w:color="000000"/>
                    <w:bottom w:val="single" w:sz="2" w:space="0" w:color="000000"/>
                    <w:right w:val="single" w:sz="2" w:space="0" w:color="000000"/>
                  </w:divBdr>
                  <w:divsChild>
                    <w:div w:id="45185508">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110466022">
                  <w:marLeft w:val="0"/>
                  <w:marRight w:val="0"/>
                  <w:marTop w:val="0"/>
                  <w:marBottom w:val="0"/>
                  <w:divBdr>
                    <w:top w:val="single" w:sz="2" w:space="0" w:color="000000"/>
                    <w:left w:val="single" w:sz="2" w:space="0" w:color="000000"/>
                    <w:bottom w:val="single" w:sz="2" w:space="0" w:color="000000"/>
                    <w:right w:val="single" w:sz="2" w:space="0" w:color="000000"/>
                  </w:divBdr>
                  <w:divsChild>
                    <w:div w:id="84378909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742527590">
                  <w:marLeft w:val="0"/>
                  <w:marRight w:val="0"/>
                  <w:marTop w:val="0"/>
                  <w:marBottom w:val="0"/>
                  <w:divBdr>
                    <w:top w:val="single" w:sz="2" w:space="0" w:color="000000"/>
                    <w:left w:val="single" w:sz="2" w:space="0" w:color="000000"/>
                    <w:bottom w:val="single" w:sz="2" w:space="0" w:color="000000"/>
                    <w:right w:val="single" w:sz="2" w:space="0" w:color="000000"/>
                  </w:divBdr>
                  <w:divsChild>
                    <w:div w:id="176942516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251743827">
                  <w:marLeft w:val="0"/>
                  <w:marRight w:val="0"/>
                  <w:marTop w:val="0"/>
                  <w:marBottom w:val="0"/>
                  <w:divBdr>
                    <w:top w:val="single" w:sz="2" w:space="0" w:color="000000"/>
                    <w:left w:val="single" w:sz="2" w:space="0" w:color="000000"/>
                    <w:bottom w:val="single" w:sz="2" w:space="0" w:color="000000"/>
                    <w:right w:val="single" w:sz="2" w:space="0" w:color="000000"/>
                  </w:divBdr>
                  <w:divsChild>
                    <w:div w:id="133722564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769615795">
                  <w:marLeft w:val="0"/>
                  <w:marRight w:val="0"/>
                  <w:marTop w:val="0"/>
                  <w:marBottom w:val="0"/>
                  <w:divBdr>
                    <w:top w:val="single" w:sz="2" w:space="0" w:color="000000"/>
                    <w:left w:val="single" w:sz="2" w:space="0" w:color="000000"/>
                    <w:bottom w:val="single" w:sz="2" w:space="0" w:color="000000"/>
                    <w:right w:val="single" w:sz="2" w:space="0" w:color="000000"/>
                  </w:divBdr>
                  <w:divsChild>
                    <w:div w:id="196164269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328049013">
                  <w:marLeft w:val="0"/>
                  <w:marRight w:val="0"/>
                  <w:marTop w:val="0"/>
                  <w:marBottom w:val="0"/>
                  <w:divBdr>
                    <w:top w:val="single" w:sz="2" w:space="0" w:color="000000"/>
                    <w:left w:val="single" w:sz="2" w:space="0" w:color="000000"/>
                    <w:bottom w:val="single" w:sz="2" w:space="0" w:color="000000"/>
                    <w:right w:val="single" w:sz="2" w:space="0" w:color="000000"/>
                  </w:divBdr>
                  <w:divsChild>
                    <w:div w:id="67535326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693654954">
                  <w:marLeft w:val="0"/>
                  <w:marRight w:val="0"/>
                  <w:marTop w:val="0"/>
                  <w:marBottom w:val="0"/>
                  <w:divBdr>
                    <w:top w:val="single" w:sz="2" w:space="0" w:color="000000"/>
                    <w:left w:val="single" w:sz="2" w:space="0" w:color="000000"/>
                    <w:bottom w:val="single" w:sz="2" w:space="0" w:color="000000"/>
                    <w:right w:val="single" w:sz="2" w:space="0" w:color="000000"/>
                  </w:divBdr>
                  <w:divsChild>
                    <w:div w:id="3650640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1747465">
                  <w:marLeft w:val="0"/>
                  <w:marRight w:val="0"/>
                  <w:marTop w:val="0"/>
                  <w:marBottom w:val="0"/>
                  <w:divBdr>
                    <w:top w:val="single" w:sz="2" w:space="0" w:color="000000"/>
                    <w:left w:val="single" w:sz="2" w:space="0" w:color="000000"/>
                    <w:bottom w:val="single" w:sz="2" w:space="0" w:color="000000"/>
                    <w:right w:val="single" w:sz="2" w:space="0" w:color="000000"/>
                  </w:divBdr>
                  <w:divsChild>
                    <w:div w:id="212206596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266039526">
                  <w:marLeft w:val="0"/>
                  <w:marRight w:val="0"/>
                  <w:marTop w:val="0"/>
                  <w:marBottom w:val="0"/>
                  <w:divBdr>
                    <w:top w:val="single" w:sz="2" w:space="0" w:color="000000"/>
                    <w:left w:val="single" w:sz="2" w:space="0" w:color="000000"/>
                    <w:bottom w:val="single" w:sz="2" w:space="0" w:color="000000"/>
                    <w:right w:val="single" w:sz="2" w:space="0" w:color="000000"/>
                  </w:divBdr>
                  <w:divsChild>
                    <w:div w:id="198484568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79510578">
                  <w:marLeft w:val="0"/>
                  <w:marRight w:val="0"/>
                  <w:marTop w:val="0"/>
                  <w:marBottom w:val="0"/>
                  <w:divBdr>
                    <w:top w:val="single" w:sz="2" w:space="0" w:color="000000"/>
                    <w:left w:val="single" w:sz="2" w:space="0" w:color="000000"/>
                    <w:bottom w:val="single" w:sz="2" w:space="0" w:color="000000"/>
                    <w:right w:val="single" w:sz="2" w:space="0" w:color="000000"/>
                  </w:divBdr>
                  <w:divsChild>
                    <w:div w:id="118759591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67462079">
                  <w:marLeft w:val="0"/>
                  <w:marRight w:val="0"/>
                  <w:marTop w:val="0"/>
                  <w:marBottom w:val="0"/>
                  <w:divBdr>
                    <w:top w:val="single" w:sz="2" w:space="0" w:color="000000"/>
                    <w:left w:val="single" w:sz="2" w:space="0" w:color="000000"/>
                    <w:bottom w:val="single" w:sz="2" w:space="0" w:color="000000"/>
                    <w:right w:val="single" w:sz="2" w:space="0" w:color="000000"/>
                  </w:divBdr>
                  <w:divsChild>
                    <w:div w:id="64986552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366052972">
                  <w:marLeft w:val="0"/>
                  <w:marRight w:val="0"/>
                  <w:marTop w:val="0"/>
                  <w:marBottom w:val="0"/>
                  <w:divBdr>
                    <w:top w:val="single" w:sz="2" w:space="0" w:color="000000"/>
                    <w:left w:val="single" w:sz="2" w:space="0" w:color="000000"/>
                    <w:bottom w:val="single" w:sz="2" w:space="0" w:color="000000"/>
                    <w:right w:val="single" w:sz="2" w:space="0" w:color="000000"/>
                  </w:divBdr>
                  <w:divsChild>
                    <w:div w:id="45521825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501237610">
                  <w:marLeft w:val="0"/>
                  <w:marRight w:val="0"/>
                  <w:marTop w:val="0"/>
                  <w:marBottom w:val="0"/>
                  <w:divBdr>
                    <w:top w:val="single" w:sz="2" w:space="0" w:color="000000"/>
                    <w:left w:val="single" w:sz="2" w:space="0" w:color="000000"/>
                    <w:bottom w:val="single" w:sz="2" w:space="0" w:color="000000"/>
                    <w:right w:val="single" w:sz="2" w:space="0" w:color="000000"/>
                  </w:divBdr>
                  <w:divsChild>
                    <w:div w:id="177605104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213687508">
                  <w:marLeft w:val="0"/>
                  <w:marRight w:val="0"/>
                  <w:marTop w:val="0"/>
                  <w:marBottom w:val="0"/>
                  <w:divBdr>
                    <w:top w:val="single" w:sz="2" w:space="0" w:color="000000"/>
                    <w:left w:val="single" w:sz="2" w:space="0" w:color="000000"/>
                    <w:bottom w:val="single" w:sz="2" w:space="0" w:color="000000"/>
                    <w:right w:val="single" w:sz="2" w:space="0" w:color="000000"/>
                  </w:divBdr>
                  <w:divsChild>
                    <w:div w:id="105034937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507869792">
                  <w:marLeft w:val="0"/>
                  <w:marRight w:val="0"/>
                  <w:marTop w:val="0"/>
                  <w:marBottom w:val="0"/>
                  <w:divBdr>
                    <w:top w:val="single" w:sz="2" w:space="0" w:color="000000"/>
                    <w:left w:val="single" w:sz="2" w:space="0" w:color="000000"/>
                    <w:bottom w:val="single" w:sz="2" w:space="0" w:color="000000"/>
                    <w:right w:val="single" w:sz="2" w:space="0" w:color="000000"/>
                  </w:divBdr>
                  <w:divsChild>
                    <w:div w:id="182173008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729233286">
                  <w:marLeft w:val="0"/>
                  <w:marRight w:val="0"/>
                  <w:marTop w:val="0"/>
                  <w:marBottom w:val="0"/>
                  <w:divBdr>
                    <w:top w:val="single" w:sz="2" w:space="0" w:color="000000"/>
                    <w:left w:val="single" w:sz="2" w:space="0" w:color="000000"/>
                    <w:bottom w:val="single" w:sz="2" w:space="0" w:color="000000"/>
                    <w:right w:val="single" w:sz="2" w:space="0" w:color="000000"/>
                  </w:divBdr>
                  <w:divsChild>
                    <w:div w:id="161566787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973827422">
                  <w:marLeft w:val="0"/>
                  <w:marRight w:val="0"/>
                  <w:marTop w:val="0"/>
                  <w:marBottom w:val="0"/>
                  <w:divBdr>
                    <w:top w:val="single" w:sz="2" w:space="0" w:color="000000"/>
                    <w:left w:val="single" w:sz="2" w:space="0" w:color="000000"/>
                    <w:bottom w:val="single" w:sz="2" w:space="0" w:color="000000"/>
                    <w:right w:val="single" w:sz="2" w:space="0" w:color="000000"/>
                  </w:divBdr>
                  <w:divsChild>
                    <w:div w:id="39585823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228272853">
                  <w:marLeft w:val="0"/>
                  <w:marRight w:val="0"/>
                  <w:marTop w:val="0"/>
                  <w:marBottom w:val="0"/>
                  <w:divBdr>
                    <w:top w:val="single" w:sz="2" w:space="0" w:color="000000"/>
                    <w:left w:val="single" w:sz="2" w:space="0" w:color="000000"/>
                    <w:bottom w:val="single" w:sz="2" w:space="0" w:color="000000"/>
                    <w:right w:val="single" w:sz="2" w:space="0" w:color="000000"/>
                  </w:divBdr>
                  <w:divsChild>
                    <w:div w:id="54849016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419330869">
                  <w:marLeft w:val="0"/>
                  <w:marRight w:val="0"/>
                  <w:marTop w:val="0"/>
                  <w:marBottom w:val="0"/>
                  <w:divBdr>
                    <w:top w:val="single" w:sz="2" w:space="0" w:color="000000"/>
                    <w:left w:val="single" w:sz="2" w:space="0" w:color="000000"/>
                    <w:bottom w:val="single" w:sz="2" w:space="0" w:color="000000"/>
                    <w:right w:val="single" w:sz="2" w:space="0" w:color="000000"/>
                  </w:divBdr>
                  <w:divsChild>
                    <w:div w:id="100671191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753507804">
                  <w:marLeft w:val="0"/>
                  <w:marRight w:val="0"/>
                  <w:marTop w:val="0"/>
                  <w:marBottom w:val="0"/>
                  <w:divBdr>
                    <w:top w:val="single" w:sz="2" w:space="0" w:color="000000"/>
                    <w:left w:val="single" w:sz="2" w:space="0" w:color="000000"/>
                    <w:bottom w:val="single" w:sz="2" w:space="0" w:color="000000"/>
                    <w:right w:val="single" w:sz="2" w:space="0" w:color="000000"/>
                  </w:divBdr>
                  <w:divsChild>
                    <w:div w:id="49515348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773553646">
                  <w:marLeft w:val="0"/>
                  <w:marRight w:val="0"/>
                  <w:marTop w:val="0"/>
                  <w:marBottom w:val="0"/>
                  <w:divBdr>
                    <w:top w:val="single" w:sz="2" w:space="0" w:color="000000"/>
                    <w:left w:val="single" w:sz="2" w:space="0" w:color="000000"/>
                    <w:bottom w:val="single" w:sz="2" w:space="0" w:color="000000"/>
                    <w:right w:val="single" w:sz="2" w:space="0" w:color="000000"/>
                  </w:divBdr>
                  <w:divsChild>
                    <w:div w:id="12080603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470634520">
                  <w:marLeft w:val="0"/>
                  <w:marRight w:val="0"/>
                  <w:marTop w:val="0"/>
                  <w:marBottom w:val="0"/>
                  <w:divBdr>
                    <w:top w:val="single" w:sz="2" w:space="0" w:color="000000"/>
                    <w:left w:val="single" w:sz="2" w:space="0" w:color="000000"/>
                    <w:bottom w:val="single" w:sz="2" w:space="0" w:color="000000"/>
                    <w:right w:val="single" w:sz="2" w:space="0" w:color="000000"/>
                  </w:divBdr>
                  <w:divsChild>
                    <w:div w:id="32670960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27560443">
                  <w:marLeft w:val="0"/>
                  <w:marRight w:val="0"/>
                  <w:marTop w:val="0"/>
                  <w:marBottom w:val="0"/>
                  <w:divBdr>
                    <w:top w:val="single" w:sz="2" w:space="0" w:color="000000"/>
                    <w:left w:val="single" w:sz="2" w:space="0" w:color="000000"/>
                    <w:bottom w:val="single" w:sz="2" w:space="0" w:color="000000"/>
                    <w:right w:val="single" w:sz="2" w:space="0" w:color="000000"/>
                  </w:divBdr>
                  <w:divsChild>
                    <w:div w:id="30809786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206450022">
                  <w:marLeft w:val="0"/>
                  <w:marRight w:val="0"/>
                  <w:marTop w:val="0"/>
                  <w:marBottom w:val="0"/>
                  <w:divBdr>
                    <w:top w:val="single" w:sz="2" w:space="0" w:color="000000"/>
                    <w:left w:val="single" w:sz="2" w:space="0" w:color="000000"/>
                    <w:bottom w:val="single" w:sz="2" w:space="0" w:color="000000"/>
                    <w:right w:val="single" w:sz="2" w:space="0" w:color="000000"/>
                  </w:divBdr>
                  <w:divsChild>
                    <w:div w:id="197894735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97219906">
                  <w:marLeft w:val="0"/>
                  <w:marRight w:val="0"/>
                  <w:marTop w:val="0"/>
                  <w:marBottom w:val="0"/>
                  <w:divBdr>
                    <w:top w:val="single" w:sz="2" w:space="0" w:color="000000"/>
                    <w:left w:val="single" w:sz="2" w:space="0" w:color="000000"/>
                    <w:bottom w:val="single" w:sz="2" w:space="0" w:color="000000"/>
                    <w:right w:val="single" w:sz="2" w:space="0" w:color="000000"/>
                  </w:divBdr>
                  <w:divsChild>
                    <w:div w:id="75081317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3727343A57EB448973E48D07FD0BCAA" ma:contentTypeVersion="5" ma:contentTypeDescription="Create a new document." ma:contentTypeScope="" ma:versionID="0004cd4d7944e30e238a08fa86dd5562">
  <xsd:schema xmlns:xsd="http://www.w3.org/2001/XMLSchema" xmlns:xs="http://www.w3.org/2001/XMLSchema" xmlns:p="http://schemas.microsoft.com/office/2006/metadata/properties" xmlns:ns2="89e083be-3465-40bf-b10c-7dabc359cb15" xmlns:ns3="695bc43d-b12c-4035-8e9f-5c0b05de3880" targetNamespace="http://schemas.microsoft.com/office/2006/metadata/properties" ma:root="true" ma:fieldsID="d6caac4ac7929f7e334e464c5b29003c" ns2:_="" ns3:_="">
    <xsd:import namespace="89e083be-3465-40bf-b10c-7dabc359cb15"/>
    <xsd:import namespace="695bc43d-b12c-4035-8e9f-5c0b05de3880"/>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e083be-3465-40bf-b10c-7dabc359cb15"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695bc43d-b12c-4035-8e9f-5c0b05de3880"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89e083be-3465-40bf-b10c-7dabc359cb15">VSYVWMCDMUWK-553924975-78</_dlc_DocId>
    <_dlc_DocIdUrl xmlns="89e083be-3465-40bf-b10c-7dabc359cb15">
      <Url>https://ukri.sharepoint.com/sites/UKRICross-CouncilWorkshops/_layouts/15/DocIdRedir.aspx?ID=VSYVWMCDMUWK-553924975-78</Url>
      <Description>VSYVWMCDMUWK-553924975-78</Description>
    </_dlc_DocIdUrl>
  </documentManagement>
</p:properties>
</file>

<file path=customXml/itemProps1.xml><?xml version="1.0" encoding="utf-8"?>
<ds:datastoreItem xmlns:ds="http://schemas.openxmlformats.org/officeDocument/2006/customXml" ds:itemID="{BBBC0B7C-9929-4553-A174-F58F7111593D}"/>
</file>

<file path=customXml/itemProps2.xml><?xml version="1.0" encoding="utf-8"?>
<ds:datastoreItem xmlns:ds="http://schemas.openxmlformats.org/officeDocument/2006/customXml" ds:itemID="{3C3C7B28-5EEE-4D58-9139-F41561F3D5AB}">
  <ds:schemaRefs>
    <ds:schemaRef ds:uri="http://schemas.microsoft.com/sharepoint/events"/>
  </ds:schemaRefs>
</ds:datastoreItem>
</file>

<file path=customXml/itemProps3.xml><?xml version="1.0" encoding="utf-8"?>
<ds:datastoreItem xmlns:ds="http://schemas.openxmlformats.org/officeDocument/2006/customXml" ds:itemID="{5AEB2B0A-E26B-42AB-B906-5DBA44992A4F}">
  <ds:schemaRefs>
    <ds:schemaRef ds:uri="http://schemas.microsoft.com/sharepoint/v3/contenttype/forms"/>
  </ds:schemaRefs>
</ds:datastoreItem>
</file>

<file path=customXml/itemProps4.xml><?xml version="1.0" encoding="utf-8"?>
<ds:datastoreItem xmlns:ds="http://schemas.openxmlformats.org/officeDocument/2006/customXml" ds:itemID="{48C32381-D9FE-4EB2-BAFF-D9FD636E7A2F}">
  <ds:schemaRefs>
    <ds:schemaRef ds:uri="http://schemas.microsoft.com/office/2006/metadata/properties"/>
    <ds:schemaRef ds:uri="http://schemas.microsoft.com/office/infopath/2007/PartnerControls"/>
    <ds:schemaRef ds:uri="89e083be-3465-40bf-b10c-7dabc359cb15"/>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648</Words>
  <Characters>3464</Characters>
  <Application>Microsoft Office Word</Application>
  <DocSecurity>0</DocSecurity>
  <Lines>128</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Rignall, Peter</dc:creator>
  <cp:keywords/>
  <dc:description/>
  <cp:lastModifiedBy>Mcintyre, Hannah (-,RAL,RCAH)</cp:lastModifiedBy>
  <cp:revision>4</cp:revision>
  <dcterms:created xsi:type="dcterms:W3CDTF">2025-07-30T20:23:00Z</dcterms:created>
  <dcterms:modified xsi:type="dcterms:W3CDTF">2026-04-15T07:59:00Z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0x01010083727343A57EB448973E48D07FD0BCAA</vt:lpwstr>
  </property>
  <property fmtid="{D5CDD505-2E9C-101B-9397-08002B2CF9AE}" pid="3" name="_dlc_DocIdItemGuid">
    <vt:lpwstr>bea51376-cf95-4294-81e1-d11676092823</vt:lpwstr>
  </property>
</Properties>
</file>